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0" w:rsidRPr="006008B0" w:rsidRDefault="00911060" w:rsidP="00885C2E">
      <w:pPr>
        <w:pStyle w:val="a7"/>
        <w:tabs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8B0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2627D6" w:rsidRDefault="00911060" w:rsidP="00885C2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DC4FE2" w:rsidRPr="006008B0">
        <w:rPr>
          <w:rFonts w:ascii="Times New Roman" w:hAnsi="Times New Roman" w:cs="Times New Roman"/>
          <w:sz w:val="24"/>
          <w:szCs w:val="24"/>
        </w:rPr>
        <w:t>–</w:t>
      </w:r>
      <w:r w:rsidRPr="006008B0">
        <w:rPr>
          <w:rFonts w:ascii="Times New Roman" w:hAnsi="Times New Roman" w:cs="Times New Roman"/>
          <w:sz w:val="24"/>
          <w:szCs w:val="24"/>
        </w:rPr>
        <w:t xml:space="preserve"> </w:t>
      </w:r>
      <w:r w:rsidR="002627D6">
        <w:rPr>
          <w:rFonts w:ascii="Times New Roman" w:hAnsi="Times New Roman" w:cs="Times New Roman"/>
          <w:sz w:val="24"/>
          <w:szCs w:val="24"/>
        </w:rPr>
        <w:t>главного специалиста</w:t>
      </w:r>
    </w:p>
    <w:p w:rsidR="00911060" w:rsidRPr="006008B0" w:rsidRDefault="00DC4FE2" w:rsidP="00885C2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администрации сельского поселения Шапша</w:t>
      </w:r>
    </w:p>
    <w:p w:rsidR="00911060" w:rsidRDefault="00911060" w:rsidP="00885C2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11060" w:rsidRPr="006008B0" w:rsidRDefault="00911060" w:rsidP="0038478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B0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911060" w:rsidRPr="006008B0" w:rsidRDefault="00911060" w:rsidP="00885C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ab/>
      </w:r>
    </w:p>
    <w:p w:rsidR="00E86C0C" w:rsidRPr="0040741F" w:rsidRDefault="00E86C0C" w:rsidP="0040741F">
      <w:pPr>
        <w:pStyle w:val="ab"/>
        <w:numPr>
          <w:ilvl w:val="1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2627D6" w:rsidRPr="0040741F">
        <w:rPr>
          <w:rFonts w:ascii="Times New Roman" w:hAnsi="Times New Roman" w:cs="Times New Roman"/>
          <w:sz w:val="24"/>
          <w:szCs w:val="24"/>
        </w:rPr>
        <w:t>главного</w:t>
      </w:r>
      <w:r w:rsidRPr="0040741F">
        <w:rPr>
          <w:rFonts w:ascii="Times New Roman" w:hAnsi="Times New Roman" w:cs="Times New Roman"/>
          <w:sz w:val="24"/>
          <w:szCs w:val="24"/>
        </w:rPr>
        <w:t xml:space="preserve"> специалиста администрации сельского поселения Шапша  введена с целью осуществления деятельности по </w:t>
      </w:r>
      <w:r w:rsidR="002E5061" w:rsidRPr="0040741F">
        <w:rPr>
          <w:rFonts w:ascii="Times New Roman" w:hAnsi="Times New Roman" w:cs="Times New Roman"/>
          <w:sz w:val="24"/>
          <w:szCs w:val="24"/>
        </w:rPr>
        <w:t xml:space="preserve">вопросам гражданской защиты в пределах своей компетенции </w:t>
      </w:r>
      <w:r w:rsidRPr="0040741F">
        <w:rPr>
          <w:rFonts w:ascii="Times New Roman" w:hAnsi="Times New Roman" w:cs="Times New Roman"/>
          <w:sz w:val="24"/>
          <w:szCs w:val="24"/>
        </w:rPr>
        <w:t>на</w:t>
      </w:r>
      <w:r w:rsidR="002E5061" w:rsidRPr="0040741F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Pr="0040741F">
        <w:rPr>
          <w:rFonts w:ascii="Times New Roman" w:hAnsi="Times New Roman" w:cs="Times New Roman"/>
          <w:sz w:val="24"/>
          <w:szCs w:val="24"/>
        </w:rPr>
        <w:t>.</w:t>
      </w:r>
    </w:p>
    <w:p w:rsidR="00E86C0C" w:rsidRPr="0040741F" w:rsidRDefault="00E86C0C" w:rsidP="0040741F">
      <w:pPr>
        <w:pStyle w:val="ab"/>
        <w:numPr>
          <w:ilvl w:val="1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На должность назначается и освобождается распоряжением главы сельского поселения Шапша. </w:t>
      </w:r>
    </w:p>
    <w:p w:rsidR="00E86C0C" w:rsidRPr="0040741F" w:rsidRDefault="00E86C0C" w:rsidP="0040741F">
      <w:pPr>
        <w:pStyle w:val="ab"/>
        <w:numPr>
          <w:ilvl w:val="1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Является муниципальным служащим, замещает по реестру должностей муниципальной службы в </w:t>
      </w:r>
      <w:r w:rsidR="002E5061" w:rsidRPr="0040741F">
        <w:rPr>
          <w:rFonts w:ascii="Times New Roman" w:hAnsi="Times New Roman" w:cs="Times New Roman"/>
          <w:sz w:val="24"/>
          <w:szCs w:val="24"/>
        </w:rPr>
        <w:t>сельском поселении Шапша</w:t>
      </w:r>
      <w:r w:rsidRPr="0040741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старшей группы, учреждаемой для выполнения функции «специалисты».</w:t>
      </w:r>
    </w:p>
    <w:p w:rsidR="00E86C0C" w:rsidRPr="0040741F" w:rsidRDefault="00E86C0C" w:rsidP="0040741F">
      <w:pPr>
        <w:pStyle w:val="ab"/>
        <w:numPr>
          <w:ilvl w:val="1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2627D6" w:rsidRPr="0040741F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40741F">
        <w:rPr>
          <w:rFonts w:ascii="Times New Roman" w:hAnsi="Times New Roman" w:cs="Times New Roman"/>
          <w:sz w:val="24"/>
          <w:szCs w:val="24"/>
        </w:rPr>
        <w:t xml:space="preserve"> </w:t>
      </w:r>
      <w:r w:rsidR="003E1356" w:rsidRPr="004074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0741F">
        <w:rPr>
          <w:rFonts w:ascii="Times New Roman" w:hAnsi="Times New Roman" w:cs="Times New Roman"/>
          <w:sz w:val="24"/>
          <w:szCs w:val="24"/>
        </w:rPr>
        <w:t>сельского поселения Шапша.</w:t>
      </w:r>
    </w:p>
    <w:p w:rsidR="00E86C0C" w:rsidRPr="0040741F" w:rsidRDefault="00E86C0C" w:rsidP="0040741F">
      <w:pPr>
        <w:pStyle w:val="ab"/>
        <w:numPr>
          <w:ilvl w:val="1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На период временного отсутствия (отпуск, болезнь) обязанности </w:t>
      </w:r>
      <w:r w:rsidR="002627D6" w:rsidRPr="0040741F">
        <w:rPr>
          <w:rFonts w:ascii="Times New Roman" w:hAnsi="Times New Roman" w:cs="Times New Roman"/>
          <w:sz w:val="24"/>
          <w:szCs w:val="24"/>
        </w:rPr>
        <w:t>главного</w:t>
      </w:r>
      <w:r w:rsidRPr="0040741F">
        <w:rPr>
          <w:rFonts w:ascii="Times New Roman" w:hAnsi="Times New Roman" w:cs="Times New Roman"/>
          <w:sz w:val="24"/>
          <w:szCs w:val="24"/>
        </w:rPr>
        <w:t xml:space="preserve">  специалиста исполняет главный специалист.</w:t>
      </w:r>
    </w:p>
    <w:p w:rsidR="00911060" w:rsidRPr="006008B0" w:rsidRDefault="00911060" w:rsidP="00885C2E">
      <w:pPr>
        <w:pStyle w:val="a7"/>
        <w:tabs>
          <w:tab w:val="left" w:pos="-6096"/>
          <w:tab w:val="left" w:pos="284"/>
        </w:tabs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ab/>
      </w:r>
    </w:p>
    <w:p w:rsidR="00911060" w:rsidRDefault="00911060" w:rsidP="00384788">
      <w:pPr>
        <w:pStyle w:val="a7"/>
        <w:tabs>
          <w:tab w:val="left" w:pos="-6096"/>
          <w:tab w:val="left" w:pos="284"/>
        </w:tabs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008B0">
        <w:rPr>
          <w:rFonts w:ascii="Times New Roman" w:hAnsi="Times New Roman"/>
          <w:b/>
          <w:sz w:val="24"/>
          <w:szCs w:val="24"/>
        </w:rPr>
        <w:t>2</w:t>
      </w:r>
      <w:r w:rsidR="00AF283C" w:rsidRPr="006008B0">
        <w:rPr>
          <w:rFonts w:ascii="Times New Roman" w:hAnsi="Times New Roman"/>
          <w:b/>
          <w:sz w:val="24"/>
          <w:szCs w:val="24"/>
        </w:rPr>
        <w:t>.</w:t>
      </w:r>
      <w:r w:rsidRPr="006008B0">
        <w:rPr>
          <w:rFonts w:ascii="Times New Roman" w:hAnsi="Times New Roman"/>
          <w:b/>
          <w:sz w:val="24"/>
          <w:szCs w:val="24"/>
        </w:rPr>
        <w:t xml:space="preserve"> Квалификационные требования</w:t>
      </w:r>
    </w:p>
    <w:p w:rsidR="00885C2E" w:rsidRPr="006008B0" w:rsidRDefault="00885C2E" w:rsidP="00885C2E">
      <w:pPr>
        <w:pStyle w:val="a7"/>
        <w:tabs>
          <w:tab w:val="left" w:pos="-6096"/>
          <w:tab w:val="left" w:pos="284"/>
        </w:tabs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13FF9" w:rsidRPr="006008B0" w:rsidRDefault="00AF283C" w:rsidP="0040741F">
      <w:pPr>
        <w:pStyle w:val="a7"/>
        <w:tabs>
          <w:tab w:val="left" w:pos="-6096"/>
          <w:tab w:val="left" w:pos="284"/>
          <w:tab w:val="left" w:pos="567"/>
        </w:tabs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2.</w:t>
      </w:r>
      <w:r w:rsidR="00911060" w:rsidRPr="006008B0">
        <w:rPr>
          <w:rFonts w:ascii="Times New Roman" w:hAnsi="Times New Roman"/>
          <w:sz w:val="24"/>
          <w:szCs w:val="24"/>
        </w:rPr>
        <w:t xml:space="preserve">1.  </w:t>
      </w:r>
      <w:r w:rsidR="00911060" w:rsidRPr="006008B0">
        <w:rPr>
          <w:rFonts w:ascii="Times New Roman" w:hAnsi="Times New Roman"/>
          <w:sz w:val="24"/>
          <w:szCs w:val="24"/>
        </w:rPr>
        <w:tab/>
      </w:r>
      <w:r w:rsidRPr="006008B0">
        <w:rPr>
          <w:rFonts w:ascii="Times New Roman" w:hAnsi="Times New Roman"/>
          <w:sz w:val="24"/>
          <w:szCs w:val="24"/>
        </w:rPr>
        <w:t>На должность</w:t>
      </w:r>
      <w:r w:rsidR="00D0176E" w:rsidRPr="006008B0">
        <w:rPr>
          <w:rFonts w:ascii="Times New Roman" w:hAnsi="Times New Roman"/>
          <w:sz w:val="24"/>
          <w:szCs w:val="24"/>
        </w:rPr>
        <w:t xml:space="preserve"> </w:t>
      </w:r>
      <w:r w:rsidR="002627D6">
        <w:rPr>
          <w:rFonts w:ascii="Times New Roman" w:hAnsi="Times New Roman"/>
          <w:sz w:val="24"/>
          <w:szCs w:val="24"/>
        </w:rPr>
        <w:t>главного</w:t>
      </w:r>
      <w:r w:rsidR="00D55BCC" w:rsidRPr="006008B0">
        <w:rPr>
          <w:rFonts w:ascii="Times New Roman" w:hAnsi="Times New Roman"/>
          <w:sz w:val="24"/>
          <w:szCs w:val="24"/>
        </w:rPr>
        <w:t xml:space="preserve"> специалиста </w:t>
      </w:r>
      <w:r w:rsidR="00D0176E" w:rsidRPr="006008B0">
        <w:rPr>
          <w:rFonts w:ascii="Times New Roman" w:hAnsi="Times New Roman"/>
          <w:sz w:val="24"/>
          <w:szCs w:val="24"/>
        </w:rPr>
        <w:t>назначается лицо, имеющее среднее профессиональное образование по специализации государственных или муниципальных должностей муниципальной службы или образование, считающееся равноценным, без пред</w:t>
      </w:r>
      <w:r w:rsidR="00613FF9" w:rsidRPr="006008B0">
        <w:rPr>
          <w:rFonts w:ascii="Times New Roman" w:hAnsi="Times New Roman"/>
          <w:sz w:val="24"/>
          <w:szCs w:val="24"/>
        </w:rPr>
        <w:t>ъ</w:t>
      </w:r>
      <w:r w:rsidR="00D0176E" w:rsidRPr="006008B0">
        <w:rPr>
          <w:rFonts w:ascii="Times New Roman" w:hAnsi="Times New Roman"/>
          <w:sz w:val="24"/>
          <w:szCs w:val="24"/>
        </w:rPr>
        <w:t>явления требований к стажу</w:t>
      </w:r>
      <w:r w:rsidR="00121B24" w:rsidRPr="006008B0">
        <w:rPr>
          <w:rFonts w:ascii="Times New Roman" w:hAnsi="Times New Roman"/>
          <w:sz w:val="24"/>
          <w:szCs w:val="24"/>
        </w:rPr>
        <w:t xml:space="preserve"> работы</w:t>
      </w:r>
      <w:r w:rsidR="00911060" w:rsidRPr="006008B0">
        <w:rPr>
          <w:rFonts w:ascii="Times New Roman" w:hAnsi="Times New Roman"/>
          <w:sz w:val="24"/>
          <w:szCs w:val="24"/>
        </w:rPr>
        <w:t>.</w:t>
      </w:r>
    </w:p>
    <w:p w:rsidR="00911060" w:rsidRPr="006008B0" w:rsidRDefault="00911060" w:rsidP="0040741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 xml:space="preserve">2.2.  </w:t>
      </w:r>
      <w:r w:rsidR="0040741F">
        <w:rPr>
          <w:rFonts w:ascii="Times New Roman" w:hAnsi="Times New Roman" w:cs="Times New Roman"/>
          <w:sz w:val="24"/>
          <w:szCs w:val="24"/>
        </w:rPr>
        <w:t xml:space="preserve">  </w:t>
      </w:r>
      <w:r w:rsidR="002627D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D55BCC" w:rsidRPr="006008B0">
        <w:rPr>
          <w:rFonts w:ascii="Times New Roman" w:hAnsi="Times New Roman" w:cs="Times New Roman"/>
          <w:sz w:val="24"/>
          <w:szCs w:val="24"/>
        </w:rPr>
        <w:t xml:space="preserve"> специали</w:t>
      </w:r>
      <w:proofErr w:type="gramStart"/>
      <w:r w:rsidR="00D55BCC" w:rsidRPr="006008B0">
        <w:rPr>
          <w:rFonts w:ascii="Times New Roman" w:hAnsi="Times New Roman" w:cs="Times New Roman"/>
          <w:sz w:val="24"/>
          <w:szCs w:val="24"/>
        </w:rPr>
        <w:t xml:space="preserve">ст </w:t>
      </w:r>
      <w:r w:rsidRPr="006008B0">
        <w:rPr>
          <w:rFonts w:ascii="Times New Roman" w:hAnsi="Times New Roman" w:cs="Times New Roman"/>
          <w:sz w:val="24"/>
          <w:szCs w:val="24"/>
        </w:rPr>
        <w:t>в св</w:t>
      </w:r>
      <w:proofErr w:type="gramEnd"/>
      <w:r w:rsidRPr="006008B0">
        <w:rPr>
          <w:rFonts w:ascii="Times New Roman" w:hAnsi="Times New Roman" w:cs="Times New Roman"/>
          <w:sz w:val="24"/>
          <w:szCs w:val="24"/>
        </w:rPr>
        <w:t>оей служебной деятельности  руководствуется: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федеральными законами Российской Федерации, действующими в области местного самоуправления, муниципальной службы, трудовых отношений, организации работы с обращениями граждан, и иными федеральными законами;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указами, распоряжениями Президента Российской Федерации;</w:t>
      </w:r>
    </w:p>
    <w:p w:rsidR="005C7189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распоряжениями, постановлениями Правительства Российской Федерации;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Уставом (Основным законом) Ханты-Мансийского автономного округа-Югры;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законами автономного округа в области местного самоуправления, муниципальной службы, организации работы с обращениями граждан и иными окружными законами;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распоряжениями, постановлениями Губернатора и Правительства автономного округа;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Уставом Ханты-Мансийского района;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муниципальными правовыми актами главы Ханты-Мансийского района и решениями Думы Ханты-Мансийского района;</w:t>
      </w:r>
    </w:p>
    <w:p w:rsidR="00121B24" w:rsidRPr="0040741F" w:rsidRDefault="00121B24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Уставом сельского поселения Шапша</w:t>
      </w:r>
    </w:p>
    <w:p w:rsidR="005C7189" w:rsidRPr="0040741F" w:rsidRDefault="00121B24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муниципальными правовыми актами главы поселения и решениями Совета депутатов;</w:t>
      </w:r>
    </w:p>
    <w:p w:rsidR="00E86C0C" w:rsidRPr="0040741F" w:rsidRDefault="00E86C0C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F">
        <w:rPr>
          <w:rFonts w:ascii="Times New Roman" w:hAnsi="Times New Roman"/>
          <w:sz w:val="24"/>
          <w:szCs w:val="24"/>
        </w:rPr>
        <w:t>Федеральными Законами  № 181-ФЗ от 17.07.99 «Об основах охраны труда в РФ», № 66-оз от 09.11.99 «Об охране труда в ХМАО»;</w:t>
      </w:r>
    </w:p>
    <w:p w:rsidR="00E86C0C" w:rsidRPr="0040741F" w:rsidRDefault="00E86C0C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F">
        <w:rPr>
          <w:rFonts w:ascii="Times New Roman" w:hAnsi="Times New Roman"/>
          <w:sz w:val="24"/>
          <w:szCs w:val="24"/>
        </w:rPr>
        <w:t>Жилищным кодексом;</w:t>
      </w:r>
    </w:p>
    <w:p w:rsidR="00911060" w:rsidRPr="0040741F" w:rsidRDefault="00121B24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регла</w:t>
      </w:r>
      <w:r w:rsidR="00911060" w:rsidRPr="0040741F">
        <w:rPr>
          <w:rFonts w:ascii="Times New Roman" w:hAnsi="Times New Roman" w:cs="Times New Roman"/>
          <w:sz w:val="24"/>
          <w:szCs w:val="24"/>
        </w:rPr>
        <w:t xml:space="preserve">ментом администрации </w:t>
      </w:r>
      <w:r w:rsidRPr="0040741F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40741F">
        <w:rPr>
          <w:rFonts w:ascii="Times New Roman" w:hAnsi="Times New Roman" w:cs="Times New Roman"/>
          <w:sz w:val="24"/>
          <w:szCs w:val="24"/>
        </w:rPr>
        <w:t>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инструкцией по делопроизводству в администрации </w:t>
      </w:r>
      <w:r w:rsidR="00121B24" w:rsidRPr="0040741F">
        <w:rPr>
          <w:rFonts w:ascii="Times New Roman" w:hAnsi="Times New Roman" w:cs="Times New Roman"/>
          <w:sz w:val="24"/>
          <w:szCs w:val="24"/>
        </w:rPr>
        <w:t>поселения</w:t>
      </w:r>
      <w:r w:rsidRPr="0040741F">
        <w:rPr>
          <w:rFonts w:ascii="Times New Roman" w:hAnsi="Times New Roman" w:cs="Times New Roman"/>
          <w:sz w:val="24"/>
          <w:szCs w:val="24"/>
        </w:rPr>
        <w:t>;</w:t>
      </w:r>
    </w:p>
    <w:p w:rsidR="00911060" w:rsidRPr="0040741F" w:rsidRDefault="00911060" w:rsidP="0040741F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иными нормативными актами, методическими материалами, способствующими выполнению функциональных обязанностей.</w:t>
      </w:r>
    </w:p>
    <w:p w:rsidR="00911060" w:rsidRPr="006008B0" w:rsidRDefault="00911060" w:rsidP="0040741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40741F">
        <w:rPr>
          <w:rFonts w:ascii="Times New Roman" w:hAnsi="Times New Roman" w:cs="Times New Roman"/>
          <w:sz w:val="24"/>
          <w:szCs w:val="24"/>
        </w:rPr>
        <w:t xml:space="preserve">  </w:t>
      </w:r>
      <w:r w:rsidRPr="006008B0">
        <w:rPr>
          <w:rFonts w:ascii="Times New Roman" w:hAnsi="Times New Roman" w:cs="Times New Roman"/>
          <w:sz w:val="24"/>
          <w:szCs w:val="24"/>
        </w:rPr>
        <w:t>Профессиональные навыки: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технологией подготовки проектов нормативных правовых актов органов местного самоуправления;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методами выявления, исследования, диагностирования проблемы при анализе конкретных ситуаций (уметь формулировать цели, определять задачи, предлагать способы их решения и оценивать ожидаемые результаты);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методами планирования индивидуальной деятельности, разработки планов, организации индивидуальной работы по целям, ресурсам и результату;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владение методами разработки и обоснования вариантов эффективных решений органов местного самоуправления, подготовки иных документов, обеспечивающих эффективную деятельность органов местного самоуправления </w:t>
      </w:r>
      <w:r w:rsidR="00121B24" w:rsidRPr="004074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741F">
        <w:rPr>
          <w:rFonts w:ascii="Times New Roman" w:hAnsi="Times New Roman" w:cs="Times New Roman"/>
          <w:sz w:val="24"/>
          <w:szCs w:val="24"/>
        </w:rPr>
        <w:t>;</w:t>
      </w:r>
    </w:p>
    <w:p w:rsidR="00911060" w:rsidRPr="0040741F" w:rsidRDefault="0040741F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1060" w:rsidRPr="0040741F">
        <w:rPr>
          <w:rFonts w:ascii="Times New Roman" w:hAnsi="Times New Roman" w:cs="Times New Roman"/>
          <w:sz w:val="24"/>
          <w:szCs w:val="24"/>
        </w:rPr>
        <w:t>ладение приемами консультативной и иной деятельности;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приемами использования компьютерной техники в режиме пользователя для решения задач в рамках замещаемой должности муниципальной службы;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основными методическими приемами  профессионального общения и умение сориентироваться в конкретной сложившейся неординарной ситуации, с принятием правильного решения;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современными технологиями управления и иными, необходимыми для осуществления профессиональной деятельности муниципального служащего;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специальной терминологией, лексикой, навыками устного и письменного делового общения;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обладание необходимыми правовыми знаниями в области своей деятельности и умение самостоятельного овладения новыми знаниями, используя современные образовательные технологии;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владение навыками профессиональной аргументации при разборе стандартных ситуаций;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знание методов и приемов работы с письмами, жалобами, заявлениями граждан и иными субъектами отношений в сфере муниципального управления;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-3261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знание полномочий, осуществляемых органам местного самоуправления </w:t>
      </w:r>
      <w:r w:rsidR="00121B24" w:rsidRPr="0040741F">
        <w:rPr>
          <w:rFonts w:ascii="Times New Roman" w:hAnsi="Times New Roman" w:cs="Times New Roman"/>
          <w:sz w:val="24"/>
          <w:szCs w:val="24"/>
        </w:rPr>
        <w:t>поселения</w:t>
      </w:r>
      <w:r w:rsidRPr="0040741F">
        <w:rPr>
          <w:rFonts w:ascii="Times New Roman" w:hAnsi="Times New Roman" w:cs="Times New Roman"/>
          <w:sz w:val="24"/>
          <w:szCs w:val="24"/>
        </w:rPr>
        <w:t>, в том числе тенденции и перспективы развития в сфере нормативного регулирования государственной и муниципальной службы и кадровой политики;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знание отдельных государственных полномочий, переданных федеральными законами и законами Ханты-Мансийского автономного округа – Югры для осуществления органам местного самоуправления </w:t>
      </w:r>
      <w:r w:rsidR="00121B24" w:rsidRPr="004074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741F">
        <w:rPr>
          <w:rFonts w:ascii="Times New Roman" w:hAnsi="Times New Roman" w:cs="Times New Roman"/>
          <w:sz w:val="24"/>
          <w:szCs w:val="24"/>
        </w:rPr>
        <w:t>;</w:t>
      </w:r>
    </w:p>
    <w:p w:rsidR="00911060" w:rsidRPr="0040741F" w:rsidRDefault="00911060" w:rsidP="0040741F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знание основ государственного управления и местного самоуправления, тенденции и перспективы развития.</w:t>
      </w:r>
    </w:p>
    <w:p w:rsidR="00885C2E" w:rsidRDefault="00911060" w:rsidP="00885C2E">
      <w:pPr>
        <w:pStyle w:val="a5"/>
        <w:tabs>
          <w:tab w:val="left" w:pos="-6096"/>
          <w:tab w:val="left" w:pos="284"/>
        </w:tabs>
        <w:spacing w:after="0" w:afterAutospacing="0" w:line="240" w:lineRule="auto"/>
        <w:ind w:firstLine="0"/>
        <w:rPr>
          <w:color w:val="FF0000"/>
          <w:szCs w:val="24"/>
        </w:rPr>
      </w:pPr>
      <w:r w:rsidRPr="006008B0">
        <w:rPr>
          <w:color w:val="FF0000"/>
          <w:szCs w:val="24"/>
        </w:rPr>
        <w:tab/>
      </w:r>
    </w:p>
    <w:p w:rsidR="00911060" w:rsidRPr="00885C2E" w:rsidRDefault="007435C0" w:rsidP="00384788">
      <w:pPr>
        <w:pStyle w:val="a5"/>
        <w:tabs>
          <w:tab w:val="left" w:pos="-6096"/>
          <w:tab w:val="left" w:pos="284"/>
        </w:tabs>
        <w:spacing w:after="0" w:afterAutospacing="0" w:line="240" w:lineRule="auto"/>
        <w:ind w:firstLine="0"/>
        <w:jc w:val="center"/>
        <w:rPr>
          <w:color w:val="FF0000"/>
          <w:szCs w:val="24"/>
        </w:rPr>
      </w:pPr>
      <w:r w:rsidRPr="006008B0">
        <w:rPr>
          <w:b/>
          <w:szCs w:val="24"/>
        </w:rPr>
        <w:t xml:space="preserve">3. </w:t>
      </w:r>
      <w:r w:rsidR="00911060" w:rsidRPr="006008B0">
        <w:rPr>
          <w:b/>
          <w:szCs w:val="24"/>
        </w:rPr>
        <w:t xml:space="preserve">Должностные обязанности, </w:t>
      </w:r>
      <w:r w:rsidR="00E86C0C" w:rsidRPr="006008B0">
        <w:rPr>
          <w:b/>
          <w:szCs w:val="24"/>
        </w:rPr>
        <w:t xml:space="preserve"> </w:t>
      </w:r>
      <w:r w:rsidR="00911060" w:rsidRPr="006008B0">
        <w:rPr>
          <w:b/>
          <w:szCs w:val="24"/>
        </w:rPr>
        <w:t>права и ответственность</w:t>
      </w:r>
    </w:p>
    <w:p w:rsidR="00911060" w:rsidRDefault="00911060" w:rsidP="00384788">
      <w:pPr>
        <w:tabs>
          <w:tab w:val="left" w:pos="284"/>
        </w:tabs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B0">
        <w:rPr>
          <w:rFonts w:ascii="Times New Roman" w:hAnsi="Times New Roman" w:cs="Times New Roman"/>
          <w:b/>
          <w:sz w:val="24"/>
          <w:szCs w:val="24"/>
        </w:rPr>
        <w:t>3.1.  Должностные обязанности</w:t>
      </w:r>
    </w:p>
    <w:p w:rsidR="00384788" w:rsidRPr="005C32DD" w:rsidRDefault="00384788" w:rsidP="00384788">
      <w:pPr>
        <w:tabs>
          <w:tab w:val="left" w:pos="284"/>
        </w:tabs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60" w:rsidRPr="006008B0" w:rsidRDefault="002627D6" w:rsidP="00885C2E">
      <w:pPr>
        <w:pStyle w:val="a3"/>
        <w:tabs>
          <w:tab w:val="left" w:pos="284"/>
        </w:tabs>
        <w:spacing w:after="0" w:afterAutospacing="0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Главный</w:t>
      </w:r>
      <w:r w:rsidR="00D55BCC" w:rsidRPr="006008B0">
        <w:rPr>
          <w:b w:val="0"/>
          <w:szCs w:val="24"/>
        </w:rPr>
        <w:t xml:space="preserve"> специалист</w:t>
      </w:r>
      <w:r w:rsidR="003C381C" w:rsidRPr="006008B0">
        <w:rPr>
          <w:b w:val="0"/>
          <w:szCs w:val="24"/>
        </w:rPr>
        <w:t xml:space="preserve"> обязан</w:t>
      </w:r>
      <w:r w:rsidR="00911060" w:rsidRPr="006008B0">
        <w:rPr>
          <w:b w:val="0"/>
          <w:szCs w:val="24"/>
        </w:rPr>
        <w:t>: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proofErr w:type="gramStart"/>
      <w:r w:rsidRPr="006008B0">
        <w:rPr>
          <w:b w:val="0"/>
          <w:szCs w:val="24"/>
        </w:rPr>
        <w:t>соблюдать Конституцию Российской Федерации, федеральные законы, иные нормативные правовые акты Российской Федерации, Устав (Основной закон) Ханты-Мансийского автономного округа – Югры, законы и иные нормативные правовые акты Ханты-Мансийского автономного округа – Югры, Устав Ханты-Мансийского района и иные правовые акты органов местного самоуправления Ханты-Мансийского района</w:t>
      </w:r>
      <w:r w:rsidR="00FC5E13" w:rsidRPr="006008B0">
        <w:rPr>
          <w:b w:val="0"/>
          <w:szCs w:val="24"/>
        </w:rPr>
        <w:t>, устав сельского поселени</w:t>
      </w:r>
      <w:r w:rsidR="007435C0" w:rsidRPr="006008B0">
        <w:rPr>
          <w:b w:val="0"/>
          <w:szCs w:val="24"/>
        </w:rPr>
        <w:t>я Шапша и иные правовые акты органа местного самоуправления сельского поселения</w:t>
      </w:r>
      <w:r w:rsidRPr="006008B0">
        <w:rPr>
          <w:b w:val="0"/>
          <w:szCs w:val="24"/>
        </w:rPr>
        <w:t xml:space="preserve"> и обеспечивать их исполнение;</w:t>
      </w:r>
      <w:proofErr w:type="gramEnd"/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исполнять должностные обязанности в соответствии с должностной инструкцией;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lastRenderedPageBreak/>
        <w:t xml:space="preserve">исполнять поручения главы </w:t>
      </w:r>
      <w:r w:rsidR="007435C0" w:rsidRPr="006008B0">
        <w:rPr>
          <w:b w:val="0"/>
          <w:szCs w:val="24"/>
        </w:rPr>
        <w:t>поселения</w:t>
      </w:r>
      <w:r w:rsidRPr="006008B0">
        <w:rPr>
          <w:b w:val="0"/>
          <w:szCs w:val="24"/>
        </w:rPr>
        <w:t>, данные в пределах его полномочий, установленных законодательством;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 xml:space="preserve">соблюдать трудовой распорядок администрации </w:t>
      </w:r>
      <w:r w:rsidR="007435C0" w:rsidRPr="006008B0">
        <w:rPr>
          <w:b w:val="0"/>
          <w:szCs w:val="24"/>
        </w:rPr>
        <w:t>сельского поселения</w:t>
      </w:r>
      <w:r w:rsidRPr="006008B0">
        <w:rPr>
          <w:b w:val="0"/>
          <w:szCs w:val="24"/>
        </w:rPr>
        <w:t>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не разглашать сведения, составляющие государственную и иную,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беречь муниципальное имущество, в том числе предоставленное ему для исполнения должностных обязанностей;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proofErr w:type="gramStart"/>
      <w:r w:rsidRPr="006008B0">
        <w:rPr>
          <w:b w:val="0"/>
          <w:szCs w:val="24"/>
        </w:rPr>
        <w:t xml:space="preserve">соблюдать ограничения, выполнять обязательства, не нарушать запреты, установленные федеральными законами и иными законами Ханты-Мансийского автономного округа – Югры, Уставом </w:t>
      </w:r>
      <w:r w:rsidR="007435C0" w:rsidRPr="006008B0">
        <w:rPr>
          <w:b w:val="0"/>
          <w:szCs w:val="24"/>
        </w:rPr>
        <w:t>сельского поселения</w:t>
      </w:r>
      <w:r w:rsidRPr="006008B0">
        <w:rPr>
          <w:b w:val="0"/>
          <w:szCs w:val="24"/>
        </w:rPr>
        <w:t xml:space="preserve">, а также соблюдать требования к служебному поведению, установленные федеральными законами и иными законами Ханты-Мансийского автономного округа – Югры, Уставом </w:t>
      </w:r>
      <w:r w:rsidR="007435C0" w:rsidRPr="006008B0">
        <w:rPr>
          <w:b w:val="0"/>
          <w:szCs w:val="24"/>
        </w:rPr>
        <w:t>сельского поселения</w:t>
      </w:r>
      <w:r w:rsidRPr="006008B0">
        <w:rPr>
          <w:b w:val="0"/>
          <w:szCs w:val="24"/>
        </w:rPr>
        <w:t>, иными нормативными документами;</w:t>
      </w:r>
      <w:proofErr w:type="gramEnd"/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трудовой деятельности;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 xml:space="preserve">осуществлять профессиональную трудовую деятельность в рамках установленной компетенции администрации </w:t>
      </w:r>
      <w:r w:rsidR="007435C0" w:rsidRPr="006008B0">
        <w:rPr>
          <w:b w:val="0"/>
          <w:szCs w:val="24"/>
        </w:rPr>
        <w:t>сельского поселения</w:t>
      </w:r>
      <w:r w:rsidRPr="006008B0">
        <w:rPr>
          <w:b w:val="0"/>
          <w:szCs w:val="24"/>
        </w:rPr>
        <w:t>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соблюдать нейтральность, исключающую возможность влияния на свою профессиональную трудовую деятельность решений политических партий, других общественных объединений, религиозных объединений и иных организаций;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не совершать поступки, порочащие его честь и достоинство;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проявлять корректность в обращении с гражданами;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проявлять уважение к нравственным обычаям и традициям народов Российской Федерации;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учитывать культурные и иные особенности различных этнических и социальных групп, а также конфессий;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способствовать межнациональному и межконфессиональному согласию;</w:t>
      </w:r>
    </w:p>
    <w:p w:rsidR="00911060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 xml:space="preserve">не допускать конфликтных ситуаций, способных нанести ущерб его репутации или авторитету администрации </w:t>
      </w:r>
      <w:r w:rsidR="007435C0" w:rsidRPr="006008B0">
        <w:rPr>
          <w:b w:val="0"/>
          <w:szCs w:val="24"/>
        </w:rPr>
        <w:t>сельского поселения</w:t>
      </w:r>
      <w:r w:rsidRPr="006008B0">
        <w:rPr>
          <w:b w:val="0"/>
          <w:szCs w:val="24"/>
        </w:rPr>
        <w:t>;</w:t>
      </w:r>
    </w:p>
    <w:p w:rsidR="00D55BCC" w:rsidRPr="006008B0" w:rsidRDefault="00911060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lastRenderedPageBreak/>
        <w:t>соблюдать установленные правила публичных выступлений и представления служебной информации;</w:t>
      </w:r>
    </w:p>
    <w:p w:rsidR="00D55BCC" w:rsidRPr="006008B0" w:rsidRDefault="00E86C0C" w:rsidP="0040741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afterAutospacing="0"/>
        <w:ind w:left="0" w:right="27" w:firstLine="0"/>
        <w:contextualSpacing/>
        <w:jc w:val="both"/>
        <w:rPr>
          <w:b w:val="0"/>
          <w:szCs w:val="24"/>
        </w:rPr>
      </w:pPr>
      <w:r w:rsidRPr="006008B0">
        <w:rPr>
          <w:b w:val="0"/>
          <w:szCs w:val="24"/>
        </w:rPr>
        <w:t>и</w:t>
      </w:r>
      <w:r w:rsidR="00D55BCC" w:rsidRPr="006008B0">
        <w:rPr>
          <w:b w:val="0"/>
          <w:szCs w:val="24"/>
        </w:rPr>
        <w:t>сполнять должностные обязанности в соответствии с должностной инструкцией;</w:t>
      </w:r>
    </w:p>
    <w:p w:rsidR="00581F82" w:rsidRPr="0040741F" w:rsidRDefault="00581F82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разработку и принятие проектов муниципальных правовых актов по вопросам ГО, ЧС, КЧСПБ;</w:t>
      </w:r>
    </w:p>
    <w:p w:rsidR="00D55BCC" w:rsidRPr="0040741F" w:rsidRDefault="00581F82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вносить в установленном порядке предложения по финансированию мероприятий в области защиты населения и территорий поселения  от чрезвычайных ситуаций;</w:t>
      </w:r>
    </w:p>
    <w:p w:rsidR="00581F82" w:rsidRPr="0040741F" w:rsidRDefault="00581F82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готовить предложения по созданию резервов финансовых и материальных ресурсов для ликвидации чрезвычайных ситуаций;</w:t>
      </w:r>
    </w:p>
    <w:p w:rsidR="00581F82" w:rsidRPr="0040741F" w:rsidRDefault="00BC1A4B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организовать</w:t>
      </w:r>
      <w:r w:rsidR="00581F82" w:rsidRPr="0040741F">
        <w:rPr>
          <w:rFonts w:ascii="Times New Roman" w:hAnsi="Times New Roman" w:cs="Times New Roman"/>
          <w:sz w:val="24"/>
          <w:szCs w:val="24"/>
        </w:rPr>
        <w:t xml:space="preserve"> создание координационного органа – комиссии по предупреждению и ликвидации чрезвычайных ситуаций и обеспечению пожарной безопасности местного самоуправления;</w:t>
      </w:r>
    </w:p>
    <w:p w:rsidR="00581F82" w:rsidRPr="0040741F" w:rsidRDefault="00581F82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разработку и реализацию планов основных мероприятий по вопросам ГО, предупреждения и ликвидации ЧС, пожарной безопасности и безопасности людей</w:t>
      </w:r>
      <w:r w:rsidRPr="0040741F">
        <w:rPr>
          <w:rFonts w:ascii="Times New Roman" w:hAnsi="Times New Roman" w:cs="Times New Roman"/>
          <w:sz w:val="24"/>
          <w:szCs w:val="24"/>
        </w:rPr>
        <w:tab/>
        <w:t xml:space="preserve"> на водных объектах;</w:t>
      </w:r>
    </w:p>
    <w:p w:rsidR="008F6777" w:rsidRPr="0040741F" w:rsidRDefault="008F6777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разработку и реализацию плана мероприятий по содействию устойчивому функционированию  организаций в чрезвычайных ситуациях;</w:t>
      </w:r>
    </w:p>
    <w:p w:rsidR="008F6777" w:rsidRPr="0040741F" w:rsidRDefault="00BC1A4B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организовать</w:t>
      </w:r>
      <w:r w:rsidR="008F6777" w:rsidRPr="0040741F">
        <w:rPr>
          <w:rFonts w:ascii="Times New Roman" w:hAnsi="Times New Roman" w:cs="Times New Roman"/>
          <w:sz w:val="24"/>
          <w:szCs w:val="24"/>
        </w:rPr>
        <w:t xml:space="preserve"> и проводить мероприятия по подготовке к эвакуации населения, материальных и культурных ценностей в чрезвычайных ситуациях;</w:t>
      </w:r>
    </w:p>
    <w:p w:rsidR="008F6777" w:rsidRPr="0040741F" w:rsidRDefault="008F6777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готовить и содержать в готовности необходимые силы и средства для защиты населения и территории поселения от чрезвычайных ситуаций;</w:t>
      </w:r>
    </w:p>
    <w:p w:rsidR="008F6777" w:rsidRPr="0040741F" w:rsidRDefault="00BC1A4B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организовать</w:t>
      </w:r>
      <w:r w:rsidR="008F6777" w:rsidRPr="0040741F">
        <w:rPr>
          <w:rFonts w:ascii="Times New Roman" w:hAnsi="Times New Roman" w:cs="Times New Roman"/>
          <w:sz w:val="24"/>
          <w:szCs w:val="24"/>
        </w:rPr>
        <w:t xml:space="preserve"> и проводить  аварийно-спасательные и другие неотложные работы, а также поддерживать общественный порядок при их проведении;</w:t>
      </w:r>
    </w:p>
    <w:p w:rsidR="008F6777" w:rsidRPr="0040741F" w:rsidRDefault="008F6777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разработку и реализацию плана мероприятий по подготовке и обучению населения способам защиты и действиям в чрезвычайных ситуациях;</w:t>
      </w:r>
    </w:p>
    <w:p w:rsidR="008F6777" w:rsidRPr="0040741F" w:rsidRDefault="008F6777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пропаганду знаний в области защиты населения и  территории поселения от  чрезвычайных ситуаций;</w:t>
      </w:r>
    </w:p>
    <w:p w:rsidR="008F6777" w:rsidRPr="0040741F" w:rsidRDefault="008F6777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разработку и реализацию плана организационно-технических мероприятий по оповещению населения поселения;</w:t>
      </w:r>
    </w:p>
    <w:p w:rsidR="008F6777" w:rsidRPr="0040741F" w:rsidRDefault="008F6777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поддерживать в состоянии постоянной готовности к использованию системы оповещения населения об угрозе возникновения или возникновения чрезвычайной ситуации;</w:t>
      </w:r>
    </w:p>
    <w:p w:rsidR="008F6777" w:rsidRPr="0040741F" w:rsidRDefault="003903AF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41F">
        <w:rPr>
          <w:rFonts w:ascii="Times New Roman" w:hAnsi="Times New Roman" w:cs="Times New Roman"/>
          <w:sz w:val="24"/>
          <w:szCs w:val="24"/>
        </w:rPr>
        <w:t xml:space="preserve">информировать население через средства массовой информации и по иным  каналам связи о состоянии защиты населения и территории поселения от  чрезвычайных ситуациях и принятых мерах по обеспечению их безопасности, о прогнозируемых и возникших чрезвычайных ситуациях, о приемах и способах защиты от них </w:t>
      </w:r>
      <w:proofErr w:type="gramEnd"/>
    </w:p>
    <w:p w:rsidR="00581F82" w:rsidRPr="0040741F" w:rsidRDefault="003903AF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организацию и проведение тренировок (проверок) сил и средств по ликвидации террористических актов;</w:t>
      </w:r>
    </w:p>
    <w:p w:rsidR="003903AF" w:rsidRPr="0040741F" w:rsidRDefault="003903AF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готовить предложения по совершенствованию ГО и ЧС, ПБ;</w:t>
      </w:r>
    </w:p>
    <w:p w:rsidR="003903AF" w:rsidRPr="0040741F" w:rsidRDefault="003903AF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рассматривать обращения граждан и организаций по вопросам защиты от ЧС;</w:t>
      </w:r>
    </w:p>
    <w:p w:rsidR="003903AF" w:rsidRPr="0040741F" w:rsidRDefault="003903AF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проводить прием и устные консультации граждан и представителей организаций по вопросам предупреждения и ликвидации ЧС;</w:t>
      </w:r>
    </w:p>
    <w:p w:rsidR="003903AF" w:rsidRPr="0040741F" w:rsidRDefault="00B91877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разрабатывать и осуществлять мероприятия по обеспечению первичных мер пожарной безопасности поселений, объектов муниципальной собственности. Включать мероприятия по обеспечению пожарной безопасности в планы и программы развития территории в </w:t>
      </w:r>
      <w:proofErr w:type="spellStart"/>
      <w:r w:rsidRPr="004074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41F">
        <w:rPr>
          <w:rFonts w:ascii="Times New Roman" w:hAnsi="Times New Roman" w:cs="Times New Roman"/>
          <w:sz w:val="24"/>
          <w:szCs w:val="24"/>
        </w:rPr>
        <w:t>.:</w:t>
      </w:r>
    </w:p>
    <w:p w:rsidR="00B91877" w:rsidRPr="0040741F" w:rsidRDefault="00B91877" w:rsidP="0040741F">
      <w:pPr>
        <w:pStyle w:val="ab"/>
        <w:widowControl w:val="0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защита населенных пунктов от лесных пожаров (разработка и выполнение мероприятий, исключающих возможность переброски огня при лесных пожарах на здания и сооружения, а именно: устройство защитных противопожарных полос, посадка  лиственных насаждений, удаление в летний  период сухой растительности)</w:t>
      </w:r>
      <w:r w:rsidR="001628B5" w:rsidRPr="0040741F">
        <w:rPr>
          <w:rFonts w:ascii="Times New Roman" w:hAnsi="Times New Roman" w:cs="Times New Roman"/>
          <w:sz w:val="24"/>
          <w:szCs w:val="24"/>
        </w:rPr>
        <w:t>;</w:t>
      </w:r>
    </w:p>
    <w:p w:rsidR="001628B5" w:rsidRPr="0040741F" w:rsidRDefault="001628B5" w:rsidP="0040741F">
      <w:pPr>
        <w:pStyle w:val="ab"/>
        <w:widowControl w:val="0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обеспечивать надлежащее состояние источников противопожарного </w:t>
      </w:r>
      <w:r w:rsidRPr="0040741F">
        <w:rPr>
          <w:rFonts w:ascii="Times New Roman" w:hAnsi="Times New Roman" w:cs="Times New Roman"/>
          <w:sz w:val="24"/>
          <w:szCs w:val="24"/>
        </w:rPr>
        <w:lastRenderedPageBreak/>
        <w:t>водоснабжения;</w:t>
      </w:r>
    </w:p>
    <w:p w:rsidR="001628B5" w:rsidRPr="0040741F" w:rsidRDefault="001628B5" w:rsidP="0040741F">
      <w:pPr>
        <w:pStyle w:val="ab"/>
        <w:widowControl w:val="0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организовывать работу по содержанию в исправном состоянии средств обеспечения  пожарной безопасности жилых  и общественных зданий, находящихся в муниципальной собственности; </w:t>
      </w:r>
    </w:p>
    <w:p w:rsidR="001628B5" w:rsidRPr="0040741F" w:rsidRDefault="001628B5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41F">
        <w:rPr>
          <w:rFonts w:ascii="Times New Roman" w:hAnsi="Times New Roman" w:cs="Times New Roman"/>
          <w:sz w:val="24"/>
          <w:szCs w:val="24"/>
        </w:rPr>
        <w:t>осуществлять контроль за состоянием пожарной безопасности на соответствующих территориях, устанавливать особый противопожарный режим на территории поселения в условиях устойчивой сухой погоды, ветреной погоды или при  получении штормового предупреждения, устанавливать на время его действия дополнительных требований пожарной безопасности (приостанавливать разведение костров, проведения</w:t>
      </w:r>
      <w:r w:rsidR="00467DBF" w:rsidRPr="0040741F">
        <w:rPr>
          <w:rFonts w:ascii="Times New Roman" w:hAnsi="Times New Roman" w:cs="Times New Roman"/>
          <w:sz w:val="24"/>
          <w:szCs w:val="24"/>
        </w:rPr>
        <w:t xml:space="preserve"> пожароопасных работ, топки печей, кухонных очагов, котельных установок работающих на  твердом топливе);</w:t>
      </w:r>
      <w:proofErr w:type="gramEnd"/>
    </w:p>
    <w:p w:rsidR="00467DBF" w:rsidRPr="0040741F" w:rsidRDefault="00BC1A4B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организовать</w:t>
      </w:r>
      <w:r w:rsidR="00467DBF" w:rsidRPr="0040741F">
        <w:rPr>
          <w:rFonts w:ascii="Times New Roman" w:hAnsi="Times New Roman" w:cs="Times New Roman"/>
          <w:sz w:val="24"/>
          <w:szCs w:val="24"/>
        </w:rPr>
        <w:t xml:space="preserve"> силами местного населения и членами добровольной пожарной дружины патрулирования населенных пунктов с первичными средствами пожаротушения (ведра, огнетушитель, лопата), готовить для возможного использования имеющейся водовозной и землеройной техники;</w:t>
      </w:r>
    </w:p>
    <w:p w:rsidR="00467DBF" w:rsidRPr="0040741F" w:rsidRDefault="00467DBF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407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41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деятельностью, соблюдать требования пожарной безопасности при  планировке и застройке территорий поселения;</w:t>
      </w:r>
    </w:p>
    <w:p w:rsidR="00467DBF" w:rsidRPr="0040741F" w:rsidRDefault="003869BD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 беспрепятственный</w:t>
      </w:r>
      <w:r w:rsidR="00467DBF" w:rsidRPr="0040741F">
        <w:rPr>
          <w:rFonts w:ascii="Times New Roman" w:hAnsi="Times New Roman" w:cs="Times New Roman"/>
          <w:sz w:val="24"/>
          <w:szCs w:val="24"/>
        </w:rPr>
        <w:t xml:space="preserve"> проезд пожарной техники к месту пожара и источникам воды;</w:t>
      </w:r>
    </w:p>
    <w:p w:rsidR="00467DBF" w:rsidRPr="0040741F" w:rsidRDefault="00BC1A4B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организовать</w:t>
      </w:r>
      <w:r w:rsidR="00467DBF" w:rsidRPr="0040741F">
        <w:rPr>
          <w:rFonts w:ascii="Times New Roman" w:hAnsi="Times New Roman" w:cs="Times New Roman"/>
          <w:sz w:val="24"/>
          <w:szCs w:val="24"/>
        </w:rPr>
        <w:t xml:space="preserve"> обучение населения мерам пожарной безопасности и проводить пропаганду в области пожарной безопасности, содействовать распространению пожарно-технических знаний; </w:t>
      </w:r>
    </w:p>
    <w:p w:rsidR="007E13B5" w:rsidRPr="0040741F" w:rsidRDefault="007E13B5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определять порядок и осуществление населения о принятых органами местного самоуправления решениях по обеспечению пожарной безопасности;</w:t>
      </w:r>
    </w:p>
    <w:p w:rsidR="007E13B5" w:rsidRPr="0040741F" w:rsidRDefault="007E13B5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осуществлять социальное и экономическое стимулирование обеспечения пожарной безопасности, в том числе участия населения в борьбе с пожарами;</w:t>
      </w:r>
    </w:p>
    <w:p w:rsidR="007E13B5" w:rsidRDefault="00BC1A4B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организовать</w:t>
      </w:r>
      <w:r w:rsidR="007E13B5" w:rsidRPr="0040741F">
        <w:rPr>
          <w:rFonts w:ascii="Times New Roman" w:hAnsi="Times New Roman" w:cs="Times New Roman"/>
          <w:sz w:val="24"/>
          <w:szCs w:val="24"/>
        </w:rPr>
        <w:t xml:space="preserve"> тушение пожаров в границах сельских поселений, </w:t>
      </w:r>
      <w:proofErr w:type="spellStart"/>
      <w:r w:rsidR="007E13B5" w:rsidRPr="0040741F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="007E13B5" w:rsidRPr="0040741F">
        <w:rPr>
          <w:rFonts w:ascii="Times New Roman" w:hAnsi="Times New Roman" w:cs="Times New Roman"/>
          <w:sz w:val="24"/>
          <w:szCs w:val="24"/>
        </w:rPr>
        <w:t>. разрабатывать и утверждать планы привлечения сил и сре</w:t>
      </w:r>
      <w:proofErr w:type="gramStart"/>
      <w:r w:rsidR="007E13B5" w:rsidRPr="0040741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E13B5" w:rsidRPr="0040741F">
        <w:rPr>
          <w:rFonts w:ascii="Times New Roman" w:hAnsi="Times New Roman" w:cs="Times New Roman"/>
          <w:sz w:val="24"/>
          <w:szCs w:val="24"/>
        </w:rPr>
        <w:t>я тушения пожаров;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в области гражданской обороны: разрабатывать муниципальные правовые акты¸ предусматривающие: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создание и поддержание в постоянной готовности к использованию технических систем управления ГО, систем оповещения населения об опасностях, возникающих при ведении военных действий или вследствие этих действий;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определение ответственных должностных лиц по организации и осуществлению мероприятий по ГО;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порядок подготовки и обучения населения способам защиты от опасностей, возникающих при ведении военных действий  или вследствие этих действий;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разрабатывать план действий сельского поселения по предупреждению и ликвидации ЧС природного и техногенного характера, с приложениями, план гражданской обороны и защиты населения сельского поселения, с приложениями;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разрабатывать план сельского поселения с размещением объектов коллективной защиты сельского поселения;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отрабатывать функциональные обязанности должностных лиц гражданской обороны;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отрабатывать схемы оповещения;</w:t>
      </w:r>
    </w:p>
    <w:p w:rsidR="004F49FC" w:rsidRPr="0040741F" w:rsidRDefault="004F49F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отрабатывать документацию по ГО;</w:t>
      </w:r>
    </w:p>
    <w:p w:rsidR="00145194" w:rsidRPr="0040741F" w:rsidRDefault="00145194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оказывать содействие аварийно-спасательным формированиям, следующим в зоны ЧС и проводимым работы по ликвидации ЧС, в том числе предоставлять им необходимые транспортные и материальные средства;</w:t>
      </w:r>
    </w:p>
    <w:p w:rsidR="00996B8A" w:rsidRPr="0040741F" w:rsidRDefault="00145194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координировать деятельность аварийно-спасательных служб и аварийно-спасательных формирований</w:t>
      </w:r>
      <w:r w:rsidR="00996B8A" w:rsidRPr="0040741F">
        <w:rPr>
          <w:rFonts w:ascii="Times New Roman" w:hAnsi="Times New Roman" w:cs="Times New Roman"/>
          <w:sz w:val="24"/>
          <w:szCs w:val="24"/>
        </w:rPr>
        <w:t>;</w:t>
      </w:r>
    </w:p>
    <w:p w:rsidR="008A01E0" w:rsidRPr="0040741F" w:rsidRDefault="00BC1A4B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организовать</w:t>
      </w:r>
      <w:r w:rsidR="00996B8A" w:rsidRPr="0040741F">
        <w:rPr>
          <w:rFonts w:ascii="Times New Roman" w:hAnsi="Times New Roman" w:cs="Times New Roman"/>
          <w:sz w:val="24"/>
          <w:szCs w:val="24"/>
        </w:rPr>
        <w:t xml:space="preserve"> закрепление водных объектов: баз (сооружений) для стоянок </w:t>
      </w:r>
      <w:r w:rsidR="00996B8A" w:rsidRPr="0040741F">
        <w:rPr>
          <w:rFonts w:ascii="Times New Roman" w:hAnsi="Times New Roman" w:cs="Times New Roman"/>
          <w:sz w:val="24"/>
          <w:szCs w:val="24"/>
        </w:rPr>
        <w:lastRenderedPageBreak/>
        <w:t>маломерных судов, пляжей, мест массового  отдыха</w:t>
      </w:r>
      <w:r w:rsidR="0051298D" w:rsidRPr="0040741F">
        <w:rPr>
          <w:rFonts w:ascii="Times New Roman" w:hAnsi="Times New Roman" w:cs="Times New Roman"/>
          <w:sz w:val="24"/>
          <w:szCs w:val="24"/>
        </w:rPr>
        <w:t xml:space="preserve"> и купания людей, переправ, на водоемах, в границах поселения за хозяйствующими субъектами и собственниками;</w:t>
      </w:r>
    </w:p>
    <w:p w:rsidR="008A01E0" w:rsidRPr="0040741F" w:rsidRDefault="008A01E0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разрабатывать и согласовывать с территориальными органами МЧС России план взаимодействия по обеспечению безопасности людей на водных объектах;</w:t>
      </w:r>
    </w:p>
    <w:p w:rsidR="00BA08A3" w:rsidRPr="0040741F" w:rsidRDefault="008A01E0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обеспечивать население всесторонней информацией, необходимой для безопасного пребывания людей на водных объектах, а также об угрозе наводнения</w:t>
      </w:r>
      <w:r w:rsidR="00BA08A3" w:rsidRPr="0040741F">
        <w:rPr>
          <w:rFonts w:ascii="Times New Roman" w:hAnsi="Times New Roman" w:cs="Times New Roman"/>
          <w:sz w:val="24"/>
          <w:szCs w:val="24"/>
        </w:rPr>
        <w:t>;</w:t>
      </w:r>
    </w:p>
    <w:p w:rsidR="00BA08A3" w:rsidRPr="0040741F" w:rsidRDefault="00BA08A3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проводить работы по установлению мест массового отдыха, купания и занятий спортом на водных объектах совместно с органами государственного контроля санитарно-эпидемиологического надзора, охраны  природы, ГИМС;</w:t>
      </w:r>
    </w:p>
    <w:p w:rsidR="00BA08A3" w:rsidRPr="0040741F" w:rsidRDefault="000A46C0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проводить мероприятия по обустройству мест массового отдыха населения;</w:t>
      </w:r>
    </w:p>
    <w:p w:rsidR="000A46C0" w:rsidRPr="0040741F" w:rsidRDefault="00120D06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координировать деятельность добровольных формирований населения по охране общественного порядка;</w:t>
      </w:r>
    </w:p>
    <w:p w:rsidR="00120D06" w:rsidRPr="0040741F" w:rsidRDefault="00120D06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участвовать в профилактике терроризма и экстремизма, а также в минимизации и (или) ликвидации последствий проявлений терроризма и экстремизма в границах посе</w:t>
      </w:r>
      <w:r w:rsidR="004A380D" w:rsidRPr="0040741F">
        <w:rPr>
          <w:rFonts w:ascii="Times New Roman" w:hAnsi="Times New Roman" w:cs="Times New Roman"/>
          <w:sz w:val="24"/>
          <w:szCs w:val="24"/>
        </w:rPr>
        <w:t>ления: проведение  профилактических бесед, оформление информационных стендов и распространение буклетов);</w:t>
      </w:r>
    </w:p>
    <w:p w:rsidR="004A380D" w:rsidRPr="0040741F" w:rsidRDefault="004A380D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проводить инструктаж работников администрации сельского поселения Шапша по технике безопасности;</w:t>
      </w:r>
    </w:p>
    <w:p w:rsidR="004A380D" w:rsidRPr="0040741F" w:rsidRDefault="004A380D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создавать и вести журналы, необходимые для ведения деятельности по охране труда;</w:t>
      </w:r>
    </w:p>
    <w:p w:rsidR="003903AF" w:rsidRPr="0040741F" w:rsidRDefault="004A380D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участвовать в проведении аттестации рабочих мест служащих;</w:t>
      </w:r>
    </w:p>
    <w:p w:rsidR="00D55BCC" w:rsidRPr="0040741F" w:rsidRDefault="00E86C0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</w:t>
      </w:r>
      <w:r w:rsidR="00D55BCC" w:rsidRPr="0040741F">
        <w:rPr>
          <w:rFonts w:ascii="Times New Roman" w:hAnsi="Times New Roman" w:cs="Times New Roman"/>
          <w:sz w:val="24"/>
          <w:szCs w:val="24"/>
        </w:rPr>
        <w:t>редставлять в установленном порядке  предусмотренные федеральным законом сведения о себе и членах своей семьи, а также сведения о полученных доходах и принадлежащем на паве собственности имуществе, являющихся объектами налогообложения, об обязател</w:t>
      </w:r>
      <w:r w:rsidR="0095362B" w:rsidRPr="0040741F">
        <w:rPr>
          <w:rFonts w:ascii="Times New Roman" w:hAnsi="Times New Roman" w:cs="Times New Roman"/>
          <w:sz w:val="24"/>
          <w:szCs w:val="24"/>
        </w:rPr>
        <w:t>ьствах имущественного характера;</w:t>
      </w:r>
    </w:p>
    <w:p w:rsidR="00D55BCC" w:rsidRPr="0040741F" w:rsidRDefault="00E86C0C" w:rsidP="0040741F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с</w:t>
      </w:r>
      <w:r w:rsidR="00D55BCC" w:rsidRPr="0040741F">
        <w:rPr>
          <w:rFonts w:ascii="Times New Roman" w:hAnsi="Times New Roman" w:cs="Times New Roman"/>
          <w:sz w:val="24"/>
          <w:szCs w:val="24"/>
        </w:rPr>
        <w:t>облюдать правила вн</w:t>
      </w:r>
      <w:r w:rsidR="0095362B" w:rsidRPr="0040741F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911060" w:rsidRPr="00D13A69" w:rsidRDefault="00234226" w:rsidP="00885C2E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б</w:t>
      </w:r>
      <w:r w:rsidR="00D55BCC" w:rsidRPr="0040741F">
        <w:rPr>
          <w:rFonts w:ascii="Times New Roman" w:hAnsi="Times New Roman" w:cs="Times New Roman"/>
          <w:sz w:val="24"/>
          <w:szCs w:val="24"/>
        </w:rPr>
        <w:t>еречь муниципальное имущество, в том числе предоставленное ему для испо</w:t>
      </w:r>
      <w:r w:rsidR="0095362B" w:rsidRPr="0040741F">
        <w:rPr>
          <w:rFonts w:ascii="Times New Roman" w:hAnsi="Times New Roman" w:cs="Times New Roman"/>
          <w:sz w:val="24"/>
          <w:szCs w:val="24"/>
        </w:rPr>
        <w:t>лнения должностных обязанностей;</w:t>
      </w:r>
    </w:p>
    <w:p w:rsidR="00D13A69" w:rsidRPr="00D13A69" w:rsidRDefault="00D13A69" w:rsidP="00D13A69">
      <w:pPr>
        <w:pStyle w:val="ab"/>
        <w:widowControl w:val="0"/>
        <w:numPr>
          <w:ilvl w:val="0"/>
          <w:numId w:val="1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A69">
        <w:rPr>
          <w:rFonts w:ascii="Times New Roman" w:hAnsi="Times New Roman"/>
          <w:sz w:val="24"/>
          <w:szCs w:val="24"/>
        </w:rPr>
        <w:t>организо</w:t>
      </w:r>
      <w:r w:rsidR="00800FCF">
        <w:rPr>
          <w:rFonts w:ascii="Times New Roman" w:hAnsi="Times New Roman"/>
          <w:sz w:val="24"/>
          <w:szCs w:val="24"/>
        </w:rPr>
        <w:t>вы</w:t>
      </w:r>
      <w:r w:rsidRPr="00D13A69">
        <w:rPr>
          <w:rFonts w:ascii="Times New Roman" w:hAnsi="Times New Roman"/>
          <w:sz w:val="24"/>
          <w:szCs w:val="24"/>
        </w:rPr>
        <w:t xml:space="preserve">вать </w:t>
      </w:r>
      <w:proofErr w:type="gramStart"/>
      <w:r w:rsidRPr="00D13A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3A69">
        <w:rPr>
          <w:rFonts w:ascii="Times New Roman" w:hAnsi="Times New Roman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безопасности;</w:t>
      </w:r>
    </w:p>
    <w:p w:rsidR="00D13A69" w:rsidRDefault="00E22640" w:rsidP="00D13A69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установку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D13A69">
        <w:rPr>
          <w:rFonts w:ascii="Times New Roman" w:hAnsi="Times New Roman"/>
          <w:sz w:val="24"/>
          <w:szCs w:val="24"/>
        </w:rPr>
        <w:t>зв</w:t>
      </w:r>
      <w:proofErr w:type="gramEnd"/>
      <w:r w:rsidR="00D13A69">
        <w:rPr>
          <w:rFonts w:ascii="Times New Roman" w:hAnsi="Times New Roman"/>
          <w:sz w:val="24"/>
          <w:szCs w:val="24"/>
        </w:rPr>
        <w:t>уковой сигнализации;</w:t>
      </w:r>
    </w:p>
    <w:p w:rsidR="00885EE2" w:rsidRPr="00885EE2" w:rsidRDefault="00885EE2" w:rsidP="00885EE2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EE2">
        <w:rPr>
          <w:rFonts w:ascii="Times New Roman" w:hAnsi="Times New Roman"/>
          <w:sz w:val="24"/>
          <w:szCs w:val="24"/>
        </w:rPr>
        <w:t>осуществлять подготовку и согласование правил проведения ремонта систем уличного и дворового освещения, правил установки и эксплуатации световых вывесок реклам и витрин;</w:t>
      </w:r>
    </w:p>
    <w:p w:rsidR="00885EE2" w:rsidRPr="00885EE2" w:rsidRDefault="00885EE2" w:rsidP="00885EE2">
      <w:pPr>
        <w:pStyle w:val="ab"/>
        <w:widowControl w:val="0"/>
        <w:numPr>
          <w:ilvl w:val="0"/>
          <w:numId w:val="1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EE2">
        <w:rPr>
          <w:rFonts w:ascii="Times New Roman" w:hAnsi="Times New Roman"/>
          <w:sz w:val="24"/>
          <w:szCs w:val="24"/>
        </w:rPr>
        <w:t>осуществлять подготовку предложений о создании, реорганизации, ликвидации муниципальных организаций, выполняющих работы по освещению территории поселения;</w:t>
      </w:r>
    </w:p>
    <w:p w:rsidR="00885EE2" w:rsidRDefault="00885EE2" w:rsidP="00885EE2">
      <w:pPr>
        <w:pStyle w:val="ab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деятельность организаций, выполняющих работы по освещению территории поселения;</w:t>
      </w:r>
    </w:p>
    <w:p w:rsidR="00E22640" w:rsidRDefault="00E22640" w:rsidP="00E22640">
      <w:pPr>
        <w:pStyle w:val="ab"/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0212">
        <w:rPr>
          <w:rFonts w:ascii="Times New Roman" w:hAnsi="Times New Roman"/>
          <w:sz w:val="24"/>
          <w:szCs w:val="24"/>
        </w:rPr>
        <w:t xml:space="preserve">рассматривать обращения граждан и организаций по вопросам освещения </w:t>
      </w:r>
      <w:r w:rsidRPr="00E22640">
        <w:rPr>
          <w:rFonts w:ascii="Times New Roman" w:hAnsi="Times New Roman"/>
          <w:sz w:val="24"/>
          <w:szCs w:val="24"/>
        </w:rPr>
        <w:t>территории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E22640" w:rsidRDefault="00E22640" w:rsidP="00E22640">
      <w:pPr>
        <w:pStyle w:val="ab"/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работу по благоустройству кладбища;</w:t>
      </w:r>
    </w:p>
    <w:p w:rsidR="00E22640" w:rsidRDefault="00E22640" w:rsidP="00E22640">
      <w:pPr>
        <w:pStyle w:val="ab"/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деятельность по вопросам похоронного дела:</w:t>
      </w:r>
    </w:p>
    <w:p w:rsidR="00E22640" w:rsidRDefault="00E22640" w:rsidP="00E22640">
      <w:pPr>
        <w:pStyle w:val="ab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перевозка </w:t>
      </w:r>
      <w:proofErr w:type="gramStart"/>
      <w:r>
        <w:rPr>
          <w:rFonts w:ascii="Times New Roman" w:hAnsi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кладбище;</w:t>
      </w:r>
    </w:p>
    <w:p w:rsidR="00800FCF" w:rsidRDefault="00E22640" w:rsidP="00E22640">
      <w:pPr>
        <w:pStyle w:val="ab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погребение;</w:t>
      </w:r>
    </w:p>
    <w:p w:rsidR="00E22640" w:rsidRDefault="00E22640" w:rsidP="00FD1B02">
      <w:pPr>
        <w:pStyle w:val="ab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</w:t>
      </w:r>
      <w:r w:rsidR="00CA360A">
        <w:rPr>
          <w:rFonts w:ascii="Times New Roman" w:hAnsi="Times New Roman"/>
          <w:sz w:val="24"/>
          <w:szCs w:val="24"/>
        </w:rPr>
        <w:t>зовывать приобретение венков, цветов, лент;</w:t>
      </w:r>
    </w:p>
    <w:p w:rsidR="00CA360A" w:rsidRPr="00E22640" w:rsidRDefault="00CA360A" w:rsidP="00FD1B02">
      <w:pPr>
        <w:pStyle w:val="ab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обращения граждан и орга</w:t>
      </w:r>
      <w:r w:rsidR="00365C6E">
        <w:rPr>
          <w:rFonts w:ascii="Times New Roman" w:hAnsi="Times New Roman"/>
          <w:sz w:val="24"/>
          <w:szCs w:val="24"/>
        </w:rPr>
        <w:t>низаций  по вопросам организации ритуальных услуг и содержании мест захоронения;</w:t>
      </w:r>
    </w:p>
    <w:p w:rsidR="00800FCF" w:rsidRPr="00FD1B02" w:rsidRDefault="00800FCF" w:rsidP="00FD1B02">
      <w:pPr>
        <w:pStyle w:val="ab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34" w:firstLine="0"/>
        <w:jc w:val="both"/>
        <w:rPr>
          <w:rFonts w:ascii="Times New Roman" w:hAnsi="Times New Roman"/>
          <w:sz w:val="24"/>
          <w:szCs w:val="24"/>
        </w:rPr>
      </w:pPr>
      <w:r w:rsidRPr="00350B57">
        <w:rPr>
          <w:rFonts w:ascii="Times New Roman" w:hAnsi="Times New Roman" w:cs="Times New Roman"/>
          <w:sz w:val="24"/>
          <w:szCs w:val="24"/>
        </w:rPr>
        <w:t xml:space="preserve">осуществлять координацию деятельности добровольной народной дружины, </w:t>
      </w:r>
      <w:r w:rsidRPr="00350B57">
        <w:rPr>
          <w:rFonts w:ascii="Times New Roman" w:hAnsi="Times New Roman" w:cs="Times New Roman"/>
          <w:spacing w:val="-6"/>
          <w:sz w:val="24"/>
          <w:szCs w:val="24"/>
        </w:rPr>
        <w:t xml:space="preserve">обеспечивать организацию </w:t>
      </w:r>
      <w:r w:rsidRPr="00350B57">
        <w:rPr>
          <w:rFonts w:ascii="Times New Roman" w:hAnsi="Times New Roman" w:cs="Times New Roman"/>
          <w:spacing w:val="-5"/>
          <w:sz w:val="24"/>
          <w:szCs w:val="24"/>
        </w:rPr>
        <w:t xml:space="preserve">взаимодействия  Дружины с представителем МОВД (участковым уполномоченным полиции), </w:t>
      </w:r>
      <w:r w:rsidRPr="00350B57">
        <w:rPr>
          <w:rFonts w:ascii="Times New Roman" w:hAnsi="Times New Roman" w:cs="Times New Roman"/>
          <w:spacing w:val="-7"/>
          <w:sz w:val="24"/>
          <w:szCs w:val="24"/>
        </w:rPr>
        <w:t>осуществлять изготовление</w:t>
      </w:r>
      <w:r w:rsidRPr="00350B57">
        <w:rPr>
          <w:rFonts w:ascii="Times New Roman" w:hAnsi="Times New Roman" w:cs="Times New Roman"/>
          <w:spacing w:val="-4"/>
          <w:sz w:val="24"/>
          <w:szCs w:val="24"/>
        </w:rPr>
        <w:t xml:space="preserve">, учет и </w:t>
      </w:r>
      <w:proofErr w:type="gramStart"/>
      <w:r w:rsidRPr="00350B57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350B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B57">
        <w:rPr>
          <w:rFonts w:ascii="Times New Roman" w:hAnsi="Times New Roman" w:cs="Times New Roman"/>
          <w:spacing w:val="-6"/>
          <w:sz w:val="24"/>
          <w:szCs w:val="24"/>
        </w:rPr>
        <w:t>использованием удостоверений дружинников</w:t>
      </w:r>
      <w:r w:rsidR="00FD1B0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FD1B02" w:rsidRDefault="00FD1B02" w:rsidP="00FD1B02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B02">
        <w:rPr>
          <w:rFonts w:ascii="Times New Roman" w:hAnsi="Times New Roman" w:cs="Times New Roman"/>
          <w:sz w:val="24"/>
          <w:szCs w:val="24"/>
        </w:rPr>
        <w:t xml:space="preserve">соблюдение при исполнении должностных обязанностей ношения карточки, </w:t>
      </w:r>
      <w:r w:rsidRPr="00FD1B02">
        <w:rPr>
          <w:rFonts w:ascii="Times New Roman" w:hAnsi="Times New Roman" w:cs="Times New Roman"/>
          <w:sz w:val="24"/>
          <w:szCs w:val="24"/>
        </w:rPr>
        <w:lastRenderedPageBreak/>
        <w:t>содержащей информацию, позволяющую ид</w:t>
      </w:r>
      <w:r w:rsidR="00714046">
        <w:rPr>
          <w:rFonts w:ascii="Times New Roman" w:hAnsi="Times New Roman" w:cs="Times New Roman"/>
          <w:sz w:val="24"/>
          <w:szCs w:val="24"/>
        </w:rPr>
        <w:t>ентифицировать должностное лицо;</w:t>
      </w:r>
    </w:p>
    <w:p w:rsidR="00714046" w:rsidRDefault="00714046" w:rsidP="00714046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046">
        <w:rPr>
          <w:rFonts w:ascii="Times New Roman" w:hAnsi="Times New Roman" w:cs="Times New Roman"/>
          <w:sz w:val="24"/>
          <w:szCs w:val="24"/>
        </w:rPr>
        <w:t>составление протоколов об административных правонарушениях, предусмотренных законом Ханты-Мансийского автономного округа – Югры от 11.06.2010 года № 102-оз «Об административных правонарушениях», на территории сельского поселения Шапша.</w:t>
      </w:r>
    </w:p>
    <w:p w:rsidR="00D83285" w:rsidRPr="00714046" w:rsidRDefault="00D83285" w:rsidP="00714046">
      <w:pPr>
        <w:pStyle w:val="ab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обязанность использования информационных ресурсов ТИС Югры при подготовке аналитических материалов, информационных справок, презентаций.</w:t>
      </w:r>
    </w:p>
    <w:p w:rsidR="00885C2E" w:rsidRDefault="00885C2E" w:rsidP="00FD1B02">
      <w:pPr>
        <w:pStyle w:val="a5"/>
        <w:tabs>
          <w:tab w:val="left" w:pos="284"/>
          <w:tab w:val="left" w:pos="9214"/>
        </w:tabs>
        <w:spacing w:after="0" w:afterAutospacing="0" w:line="240" w:lineRule="auto"/>
        <w:ind w:left="426" w:hanging="426"/>
        <w:contextualSpacing/>
        <w:rPr>
          <w:b/>
          <w:color w:val="000000" w:themeColor="text1"/>
          <w:szCs w:val="24"/>
        </w:rPr>
      </w:pPr>
    </w:p>
    <w:p w:rsidR="00FB4C07" w:rsidRDefault="00FB4C07" w:rsidP="00384788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jc w:val="center"/>
        <w:rPr>
          <w:b/>
          <w:color w:val="000000" w:themeColor="text1"/>
          <w:szCs w:val="24"/>
        </w:rPr>
      </w:pPr>
      <w:r w:rsidRPr="006008B0">
        <w:rPr>
          <w:b/>
          <w:color w:val="000000" w:themeColor="text1"/>
          <w:szCs w:val="24"/>
        </w:rPr>
        <w:t>3.2.  Права:</w:t>
      </w:r>
    </w:p>
    <w:p w:rsidR="00885C2E" w:rsidRPr="006008B0" w:rsidRDefault="00885C2E" w:rsidP="00885C2E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b/>
          <w:color w:val="000000" w:themeColor="text1"/>
          <w:szCs w:val="24"/>
        </w:rPr>
      </w:pPr>
    </w:p>
    <w:p w:rsidR="003C381C" w:rsidRPr="006008B0" w:rsidRDefault="002627D6" w:rsidP="00885C2E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Главный </w:t>
      </w:r>
      <w:r w:rsidR="00D55BCC" w:rsidRPr="006008B0">
        <w:rPr>
          <w:szCs w:val="24"/>
        </w:rPr>
        <w:t xml:space="preserve">специалист </w:t>
      </w:r>
      <w:r w:rsidR="003C381C" w:rsidRPr="006008B0">
        <w:rPr>
          <w:szCs w:val="24"/>
        </w:rPr>
        <w:t xml:space="preserve">  имеет право </w:t>
      </w:r>
      <w:proofErr w:type="gramStart"/>
      <w:r w:rsidR="003C381C" w:rsidRPr="006008B0">
        <w:rPr>
          <w:szCs w:val="24"/>
        </w:rPr>
        <w:t>на</w:t>
      </w:r>
      <w:proofErr w:type="gramEnd"/>
      <w:r w:rsidR="003C381C" w:rsidRPr="006008B0">
        <w:rPr>
          <w:szCs w:val="24"/>
        </w:rPr>
        <w:t>: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обеспечение организационно-технических условий, необходимых для исполнения должностных обязанностей;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повышение квалификации в соответствии с муниципальным правовым актом за счет средств местного бюджета;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C381C" w:rsidRPr="006008B0" w:rsidRDefault="003C381C" w:rsidP="0040741F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:rsidR="00653109" w:rsidRDefault="00653109" w:rsidP="00885C2E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b/>
          <w:szCs w:val="24"/>
        </w:rPr>
      </w:pPr>
    </w:p>
    <w:p w:rsidR="00FB4C07" w:rsidRPr="006008B0" w:rsidRDefault="00FB4C07" w:rsidP="00384788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jc w:val="center"/>
        <w:rPr>
          <w:b/>
          <w:szCs w:val="24"/>
        </w:rPr>
      </w:pPr>
      <w:r w:rsidRPr="006008B0">
        <w:rPr>
          <w:b/>
          <w:szCs w:val="24"/>
        </w:rPr>
        <w:t>3.3. Ответственность</w:t>
      </w:r>
    </w:p>
    <w:p w:rsidR="002139F7" w:rsidRPr="006008B0" w:rsidRDefault="002139F7" w:rsidP="00885C2E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b/>
          <w:szCs w:val="24"/>
        </w:rPr>
      </w:pPr>
    </w:p>
    <w:p w:rsidR="002139F7" w:rsidRPr="006008B0" w:rsidRDefault="002627D6" w:rsidP="00885C2E">
      <w:pPr>
        <w:pStyle w:val="a5"/>
        <w:tabs>
          <w:tab w:val="left" w:pos="284"/>
          <w:tab w:val="left" w:pos="9214"/>
        </w:tabs>
        <w:spacing w:after="0" w:afterAutospacing="0" w:line="240" w:lineRule="auto"/>
        <w:ind w:firstLine="0"/>
        <w:contextualSpacing/>
        <w:rPr>
          <w:szCs w:val="24"/>
        </w:rPr>
      </w:pPr>
      <w:r>
        <w:rPr>
          <w:szCs w:val="24"/>
        </w:rPr>
        <w:t>Главный</w:t>
      </w:r>
      <w:r w:rsidR="00D55BCC" w:rsidRPr="006008B0">
        <w:rPr>
          <w:szCs w:val="24"/>
        </w:rPr>
        <w:t xml:space="preserve"> специалист</w:t>
      </w:r>
      <w:r w:rsidR="002139F7" w:rsidRPr="006008B0">
        <w:rPr>
          <w:szCs w:val="24"/>
        </w:rPr>
        <w:t xml:space="preserve">  несет дисциплинарную ответственность за неисполнение или ненадлежащее выполнение должностных обязанностей, а именно:</w:t>
      </w:r>
    </w:p>
    <w:p w:rsidR="000F5DB2" w:rsidRPr="006008B0" w:rsidRDefault="000F5DB2" w:rsidP="0040741F">
      <w:pPr>
        <w:pStyle w:val="a7"/>
        <w:numPr>
          <w:ilvl w:val="0"/>
          <w:numId w:val="24"/>
        </w:numPr>
        <w:tabs>
          <w:tab w:val="left" w:pos="284"/>
          <w:tab w:val="left" w:pos="567"/>
          <w:tab w:val="left" w:pos="921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за нарушение им Конституции Российской Федерации, Конституции (Устава) субъекта Российской Федерации, федеральных законов, законов субъекта Российской Федерации, Устава муниципального образо</w:t>
      </w:r>
      <w:r w:rsidRPr="006008B0">
        <w:rPr>
          <w:rFonts w:ascii="Times New Roman" w:hAnsi="Times New Roman"/>
          <w:sz w:val="24"/>
          <w:szCs w:val="24"/>
        </w:rPr>
        <w:softHyphen/>
        <w:t>ва</w:t>
      </w:r>
      <w:r w:rsidRPr="006008B0">
        <w:rPr>
          <w:rFonts w:ascii="Times New Roman" w:hAnsi="Times New Roman"/>
          <w:sz w:val="24"/>
          <w:szCs w:val="24"/>
        </w:rPr>
        <w:softHyphen/>
        <w:t>ния, иных нормативных правовых актов органа местного самоуправ</w:t>
      </w:r>
      <w:r w:rsidRPr="006008B0">
        <w:rPr>
          <w:rFonts w:ascii="Times New Roman" w:hAnsi="Times New Roman"/>
          <w:sz w:val="24"/>
          <w:szCs w:val="24"/>
        </w:rPr>
        <w:softHyphen/>
        <w:t>ления;</w:t>
      </w:r>
    </w:p>
    <w:p w:rsidR="00653109" w:rsidRPr="006008B0" w:rsidRDefault="000F5DB2" w:rsidP="0040741F">
      <w:pPr>
        <w:pStyle w:val="21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за неосуществление полномочий в той мере, в какой эти полномочия обеспечены соответствующими органами местного самоуправления мате</w:t>
      </w:r>
      <w:r w:rsidRPr="006008B0">
        <w:rPr>
          <w:rFonts w:ascii="Times New Roman" w:hAnsi="Times New Roman" w:cs="Times New Roman"/>
          <w:sz w:val="24"/>
          <w:szCs w:val="24"/>
        </w:rPr>
        <w:softHyphen/>
        <w:t>риальными и финансовыми средствами;</w:t>
      </w:r>
    </w:p>
    <w:p w:rsidR="00653109" w:rsidRPr="0040741F" w:rsidRDefault="00653109" w:rsidP="0040741F">
      <w:pPr>
        <w:pStyle w:val="ab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нарушение дисциплины труда – совершение опозданий, прогулов, в целом совершение нарушений Правил внутреннего трудового распорядка;</w:t>
      </w:r>
    </w:p>
    <w:p w:rsidR="000F5DB2" w:rsidRPr="006008B0" w:rsidRDefault="000F5DB2" w:rsidP="0040741F">
      <w:pPr>
        <w:pStyle w:val="21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lastRenderedPageBreak/>
        <w:t xml:space="preserve">за несоблюдение </w:t>
      </w:r>
      <w:r w:rsidR="00102D86">
        <w:rPr>
          <w:rFonts w:ascii="Times New Roman" w:hAnsi="Times New Roman" w:cs="Times New Roman"/>
          <w:sz w:val="24"/>
          <w:szCs w:val="24"/>
        </w:rPr>
        <w:t xml:space="preserve">запретов и </w:t>
      </w:r>
      <w:r w:rsidRPr="006008B0">
        <w:rPr>
          <w:rFonts w:ascii="Times New Roman" w:hAnsi="Times New Roman" w:cs="Times New Roman"/>
          <w:sz w:val="24"/>
          <w:szCs w:val="24"/>
        </w:rPr>
        <w:t>ограничений</w:t>
      </w:r>
      <w:r w:rsidR="00102D86">
        <w:rPr>
          <w:rFonts w:ascii="Times New Roman" w:hAnsi="Times New Roman" w:cs="Times New Roman"/>
          <w:sz w:val="24"/>
          <w:szCs w:val="24"/>
        </w:rPr>
        <w:t xml:space="preserve"> при прохождении  муниципальной службы</w:t>
      </w:r>
      <w:r w:rsidRPr="006008B0">
        <w:rPr>
          <w:rFonts w:ascii="Times New Roman" w:hAnsi="Times New Roman" w:cs="Times New Roman"/>
          <w:sz w:val="24"/>
          <w:szCs w:val="24"/>
        </w:rPr>
        <w:t>;</w:t>
      </w:r>
    </w:p>
    <w:p w:rsidR="000F5DB2" w:rsidRPr="006008B0" w:rsidRDefault="000F5DB2" w:rsidP="0040741F">
      <w:pPr>
        <w:pStyle w:val="21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должностных обязанностей;</w:t>
      </w:r>
    </w:p>
    <w:p w:rsidR="000F5DB2" w:rsidRPr="006008B0" w:rsidRDefault="000F5DB2" w:rsidP="0040741F">
      <w:pPr>
        <w:pStyle w:val="21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653109" w:rsidRPr="0040741F" w:rsidRDefault="00653109" w:rsidP="0040741F">
      <w:pPr>
        <w:pStyle w:val="ab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превышение должностных полномочий – совершение действий, которые входят в компетенцию вышестоящего должностного лица, действий, на совершение которых необходимы дополнительные полномочия или действий, выходящих за рамки компетенции отдела;</w:t>
      </w:r>
    </w:p>
    <w:p w:rsidR="00FB4C07" w:rsidRPr="006008B0" w:rsidRDefault="00FB4C07" w:rsidP="0040741F">
      <w:pPr>
        <w:pStyle w:val="a7"/>
        <w:numPr>
          <w:ilvl w:val="0"/>
          <w:numId w:val="24"/>
        </w:numPr>
        <w:tabs>
          <w:tab w:val="left" w:pos="284"/>
          <w:tab w:val="left" w:pos="567"/>
          <w:tab w:val="left" w:pos="921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за не</w:t>
      </w:r>
      <w:r w:rsidR="00885C2E">
        <w:rPr>
          <w:rFonts w:ascii="Times New Roman" w:hAnsi="Times New Roman"/>
          <w:sz w:val="24"/>
          <w:szCs w:val="24"/>
        </w:rPr>
        <w:t xml:space="preserve"> </w:t>
      </w:r>
      <w:r w:rsidRPr="006008B0">
        <w:rPr>
          <w:rFonts w:ascii="Times New Roman" w:hAnsi="Times New Roman"/>
          <w:sz w:val="24"/>
          <w:szCs w:val="24"/>
        </w:rPr>
        <w:t>сохранение государственной тайны, а также разглашение сведе</w:t>
      </w:r>
      <w:r w:rsidRPr="006008B0">
        <w:rPr>
          <w:rFonts w:ascii="Times New Roman" w:hAnsi="Times New Roman"/>
          <w:sz w:val="24"/>
          <w:szCs w:val="24"/>
        </w:rPr>
        <w:softHyphen/>
        <w:t>ний, ставших ему известными в связи с исполнением должностных обязан</w:t>
      </w:r>
      <w:r w:rsidRPr="006008B0">
        <w:rPr>
          <w:rFonts w:ascii="Times New Roman" w:hAnsi="Times New Roman"/>
          <w:sz w:val="24"/>
          <w:szCs w:val="24"/>
        </w:rPr>
        <w:softHyphen/>
        <w:t xml:space="preserve">ностей. </w:t>
      </w:r>
    </w:p>
    <w:p w:rsidR="00653109" w:rsidRPr="006008B0" w:rsidRDefault="00653109" w:rsidP="00885C2E">
      <w:pPr>
        <w:pStyle w:val="a7"/>
        <w:tabs>
          <w:tab w:val="left" w:pos="284"/>
          <w:tab w:val="left" w:pos="921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6008B0" w:rsidRDefault="00653109" w:rsidP="00885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администрации сельского поселения и могут быть следующими:</w:t>
      </w:r>
    </w:p>
    <w:p w:rsidR="00653109" w:rsidRPr="006008B0" w:rsidRDefault="00653109" w:rsidP="00885C2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замечание;</w:t>
      </w:r>
    </w:p>
    <w:p w:rsidR="00653109" w:rsidRPr="006008B0" w:rsidRDefault="00653109" w:rsidP="00885C2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выговор;</w:t>
      </w:r>
    </w:p>
    <w:p w:rsidR="00653109" w:rsidRPr="006008B0" w:rsidRDefault="00653109" w:rsidP="00885C2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увольнение с муниципальной службы.</w:t>
      </w:r>
    </w:p>
    <w:p w:rsidR="00653109" w:rsidRPr="006008B0" w:rsidRDefault="00653109" w:rsidP="00885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09" w:rsidRPr="006008B0" w:rsidRDefault="00653109" w:rsidP="00885C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 xml:space="preserve">      </w:t>
      </w:r>
      <w:r w:rsidR="002627D6">
        <w:rPr>
          <w:rFonts w:ascii="Times New Roman" w:hAnsi="Times New Roman" w:cs="Times New Roman"/>
          <w:sz w:val="24"/>
          <w:szCs w:val="24"/>
        </w:rPr>
        <w:t>Главный</w:t>
      </w:r>
      <w:r w:rsidR="00D55BCC" w:rsidRPr="006008B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6008B0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несоблюдение настоящей должностной инструкции.</w:t>
      </w:r>
    </w:p>
    <w:p w:rsidR="00653109" w:rsidRPr="006008B0" w:rsidRDefault="00653109" w:rsidP="00885C2E">
      <w:pPr>
        <w:pStyle w:val="a7"/>
        <w:tabs>
          <w:tab w:val="left" w:pos="284"/>
          <w:tab w:val="left" w:pos="921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226" w:rsidRDefault="00FB4C07" w:rsidP="00384788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b/>
          <w:sz w:val="24"/>
          <w:szCs w:val="24"/>
        </w:rPr>
        <w:t>4</w:t>
      </w:r>
      <w:r w:rsidR="00DD127F" w:rsidRPr="006008B0">
        <w:rPr>
          <w:rFonts w:ascii="Times New Roman" w:hAnsi="Times New Roman"/>
          <w:sz w:val="24"/>
          <w:szCs w:val="24"/>
        </w:rPr>
        <w:t xml:space="preserve">. </w:t>
      </w:r>
      <w:r w:rsidRPr="006008B0">
        <w:rPr>
          <w:rFonts w:ascii="Times New Roman" w:hAnsi="Times New Roman"/>
          <w:b/>
          <w:sz w:val="24"/>
          <w:szCs w:val="24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85C2E" w:rsidRPr="006008B0" w:rsidRDefault="00885C2E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исполнение поручений руководства;</w:t>
      </w: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анализ практики применения законодательных актов по вопросам деятельности органа;</w:t>
      </w: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участие в подготовке проектов муниципальных правовых актов по вопросам деятельности органа;</w:t>
      </w: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организация / участие в совещаниях, семинарах, конкурсах, работе комиссий, рабочих групп;</w:t>
      </w: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участие в проведении конкурса на замещение вакантных должностей, аттестации муниципальных служащих, профессиональной переподготовки и повышении квалификации;</w:t>
      </w: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ответы на письма граждан, организаций;</w:t>
      </w: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подготовка отчетов, информаций, докладов и т.д.;</w:t>
      </w:r>
    </w:p>
    <w:p w:rsidR="00234226" w:rsidRPr="006008B0" w:rsidRDefault="00234226" w:rsidP="00885C2E">
      <w:pPr>
        <w:pStyle w:val="a7"/>
        <w:numPr>
          <w:ilvl w:val="0"/>
          <w:numId w:val="8"/>
        </w:numPr>
        <w:tabs>
          <w:tab w:val="left" w:pos="-6096"/>
          <w:tab w:val="left" w:pos="284"/>
        </w:tabs>
        <w:spacing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консультации, разъяснения и т.д.</w:t>
      </w:r>
    </w:p>
    <w:p w:rsidR="00FB4C07" w:rsidRPr="006008B0" w:rsidRDefault="00FB4C07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Pr="006008B0" w:rsidRDefault="00FB4C07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127F" w:rsidRDefault="00FB4C07" w:rsidP="00384788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8B0">
        <w:rPr>
          <w:rFonts w:ascii="Times New Roman" w:hAnsi="Times New Roman"/>
          <w:b/>
          <w:sz w:val="24"/>
          <w:szCs w:val="24"/>
        </w:rPr>
        <w:t>5</w:t>
      </w:r>
      <w:r w:rsidR="00DD127F" w:rsidRPr="006008B0">
        <w:rPr>
          <w:rFonts w:ascii="Times New Roman" w:hAnsi="Times New Roman"/>
          <w:b/>
          <w:sz w:val="24"/>
          <w:szCs w:val="24"/>
        </w:rPr>
        <w:t xml:space="preserve">. </w:t>
      </w:r>
      <w:r w:rsidRPr="006008B0">
        <w:rPr>
          <w:rFonts w:ascii="Times New Roman" w:hAnsi="Times New Roman"/>
          <w:b/>
          <w:sz w:val="24"/>
          <w:szCs w:val="24"/>
        </w:rPr>
        <w:t>Перечень вопросов, по которым муниципальный служащий вправе или обязан участвовать при подготовке проектов нормативно-правовых и (или) проектов управленческих  и иных решений</w:t>
      </w:r>
    </w:p>
    <w:p w:rsidR="00885C2E" w:rsidRPr="006008B0" w:rsidRDefault="00885C2E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4226" w:rsidRPr="006008B0" w:rsidRDefault="00234226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1)</w:t>
      </w:r>
      <w:r w:rsidRPr="006008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008B0">
        <w:rPr>
          <w:rFonts w:ascii="Times New Roman" w:hAnsi="Times New Roman"/>
          <w:sz w:val="24"/>
          <w:szCs w:val="24"/>
        </w:rPr>
        <w:t>обязан</w:t>
      </w:r>
      <w:proofErr w:type="gramEnd"/>
      <w:r w:rsidRPr="006008B0">
        <w:rPr>
          <w:rFonts w:ascii="Times New Roman" w:hAnsi="Times New Roman"/>
          <w:sz w:val="24"/>
          <w:szCs w:val="24"/>
        </w:rPr>
        <w:t xml:space="preserve"> участвовать в разработке предложений по внесению изменений, дополнений в муниципальные правовые акты, инструкции, порядки, программы и т.д.;</w:t>
      </w:r>
    </w:p>
    <w:p w:rsidR="00234226" w:rsidRPr="006008B0" w:rsidRDefault="00234226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>2)  вправе готовить проекты, распоряжений, постановлений главы поселения, решений Совета депутатов, инструкций, методических рекомендаций и т.д.</w:t>
      </w:r>
    </w:p>
    <w:p w:rsidR="00234226" w:rsidRPr="006008B0" w:rsidRDefault="00234226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Default="00FB4C07" w:rsidP="00384788">
      <w:pPr>
        <w:pStyle w:val="Style17"/>
        <w:widowControl/>
        <w:tabs>
          <w:tab w:val="left" w:pos="284"/>
        </w:tabs>
        <w:spacing w:line="240" w:lineRule="auto"/>
        <w:ind w:firstLine="0"/>
        <w:jc w:val="center"/>
      </w:pPr>
      <w:r w:rsidRPr="00885C2E">
        <w:rPr>
          <w:b/>
        </w:rPr>
        <w:t>6</w:t>
      </w:r>
      <w:r w:rsidR="00625418" w:rsidRPr="00885C2E">
        <w:rPr>
          <w:b/>
        </w:rPr>
        <w:t>.</w:t>
      </w:r>
      <w:r w:rsidR="00625418" w:rsidRPr="006008B0">
        <w:t xml:space="preserve"> </w:t>
      </w:r>
      <w:r w:rsidRPr="006008B0">
        <w:rPr>
          <w:b/>
        </w:rPr>
        <w:t>Сроки и процедуры подготовки, рассмотрения проектов управленческих  и иных решений, порядок согласования и принятия данных решений</w:t>
      </w:r>
    </w:p>
    <w:p w:rsidR="00384788" w:rsidRDefault="00384788" w:rsidP="00885C2E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653109" w:rsidRPr="006008B0" w:rsidRDefault="00653109" w:rsidP="00885C2E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6008B0">
        <w:rPr>
          <w:rStyle w:val="FontStyle21"/>
          <w:sz w:val="24"/>
          <w:szCs w:val="24"/>
        </w:rPr>
        <w:lastRenderedPageBreak/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885C2E" w:rsidRDefault="00885C2E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4C07" w:rsidRDefault="00FB4C07" w:rsidP="00384788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b/>
          <w:sz w:val="24"/>
          <w:szCs w:val="24"/>
        </w:rPr>
        <w:t>7</w:t>
      </w:r>
      <w:r w:rsidR="00625418" w:rsidRPr="006008B0">
        <w:rPr>
          <w:rFonts w:ascii="Times New Roman" w:hAnsi="Times New Roman"/>
          <w:b/>
          <w:sz w:val="24"/>
          <w:szCs w:val="24"/>
        </w:rPr>
        <w:t>.</w:t>
      </w:r>
      <w:r w:rsidR="00625418" w:rsidRPr="006008B0">
        <w:rPr>
          <w:rFonts w:ascii="Times New Roman" w:hAnsi="Times New Roman"/>
          <w:sz w:val="24"/>
          <w:szCs w:val="24"/>
        </w:rPr>
        <w:t xml:space="preserve"> </w:t>
      </w:r>
      <w:r w:rsidRPr="006008B0">
        <w:rPr>
          <w:rFonts w:ascii="Times New Roman" w:hAnsi="Times New Roman"/>
          <w:b/>
          <w:sz w:val="24"/>
          <w:szCs w:val="24"/>
        </w:rPr>
        <w:t>Порядок служебного взаимодействия в связи с исполнением должностных обязанностей с другими муниципальными служащими, гражданами, организациями</w:t>
      </w:r>
    </w:p>
    <w:p w:rsidR="00885C2E" w:rsidRPr="006008B0" w:rsidRDefault="00885C2E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6008B0" w:rsidRDefault="00653109" w:rsidP="00885C2E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6008B0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653109" w:rsidRPr="006008B0" w:rsidRDefault="00653109" w:rsidP="00885C2E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6008B0">
        <w:rPr>
          <w:rStyle w:val="FontStyle21"/>
          <w:sz w:val="24"/>
          <w:szCs w:val="24"/>
        </w:rPr>
        <w:t>Служебное взаимодействие осуществляется с органами администрации Ханты-Мансийского района, администрациями сельских поселений, Администрацией Губернатора Ханты-Мансийского автономного округа-Югры, налоговыми, надзорными органами, организациями и предприятиями в рамках исполнения возложенных функциональных обязанностей.</w:t>
      </w:r>
    </w:p>
    <w:p w:rsidR="00653109" w:rsidRPr="006008B0" w:rsidRDefault="00653109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418" w:rsidRPr="006008B0" w:rsidRDefault="00625418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4C07" w:rsidRDefault="00FB4C07" w:rsidP="00384788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b/>
          <w:sz w:val="24"/>
          <w:szCs w:val="24"/>
        </w:rPr>
        <w:t>8</w:t>
      </w:r>
      <w:r w:rsidR="00625418" w:rsidRPr="006008B0">
        <w:rPr>
          <w:rFonts w:ascii="Times New Roman" w:hAnsi="Times New Roman"/>
          <w:b/>
          <w:sz w:val="24"/>
          <w:szCs w:val="24"/>
        </w:rPr>
        <w:t>.</w:t>
      </w:r>
      <w:r w:rsidR="00625418" w:rsidRPr="006008B0">
        <w:rPr>
          <w:rFonts w:ascii="Times New Roman" w:hAnsi="Times New Roman"/>
          <w:sz w:val="24"/>
          <w:szCs w:val="24"/>
        </w:rPr>
        <w:t xml:space="preserve"> </w:t>
      </w:r>
      <w:r w:rsidRPr="006008B0">
        <w:rPr>
          <w:rFonts w:ascii="Times New Roman" w:hAnsi="Times New Roman"/>
          <w:b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885C2E" w:rsidRPr="006008B0" w:rsidRDefault="00885C2E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функциональных обязанностей, квалифицированная подготовка и оформление документов;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планов работы, постановлений, распоряжений, решений и поручений;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квалифицированное рассмотрение заявлений, писем, жалоб от организаций и граждан;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представление в установленный срок отчетности,  достоверной информации;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соблюдение служебной дисциплины, служебного распорядка;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1F">
        <w:rPr>
          <w:rFonts w:ascii="Times New Roman" w:hAnsi="Times New Roman" w:cs="Times New Roman"/>
          <w:bCs/>
          <w:sz w:val="24"/>
          <w:szCs w:val="24"/>
        </w:rPr>
        <w:t>своевременная подготовка перспективных и текущих  планов работ, мероприятий, информации о выполнении планов, мероприятий;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1F">
        <w:rPr>
          <w:rFonts w:ascii="Times New Roman" w:hAnsi="Times New Roman" w:cs="Times New Roman"/>
          <w:bCs/>
          <w:sz w:val="24"/>
          <w:szCs w:val="24"/>
        </w:rPr>
        <w:t>отсутствие замечаний со стороны лиц, проводящих проверку по вопросам, относящимся к компетенции органа и замещаемой должности;</w:t>
      </w:r>
    </w:p>
    <w:p w:rsidR="00FB4C07" w:rsidRPr="006008B0" w:rsidRDefault="00FB4C07" w:rsidP="0040741F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B0">
        <w:rPr>
          <w:rFonts w:ascii="Times New Roman" w:hAnsi="Times New Roman" w:cs="Times New Roman"/>
          <w:sz w:val="24"/>
          <w:szCs w:val="24"/>
        </w:rPr>
        <w:t>отсутствие судебных разбирательств (включая предписания органов прокуратуры) по деятельности, относящейся к компетенции органа администрации или совершения другого действия;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 xml:space="preserve">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гражданского, трудового, жилищного законодательства и законодательства, связанного с муниципальной службой; </w:t>
      </w:r>
    </w:p>
    <w:p w:rsidR="00FB4C07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1F">
        <w:rPr>
          <w:rFonts w:ascii="Times New Roman" w:hAnsi="Times New Roman" w:cs="Times New Roman"/>
          <w:bCs/>
          <w:sz w:val="24"/>
          <w:szCs w:val="24"/>
        </w:rPr>
        <w:t>разработка предложений по совершенствованию и повышению эффективности уровня в сфере деятельности органа администрации в пределах своей компетенции;</w:t>
      </w:r>
    </w:p>
    <w:p w:rsidR="00FB4C07" w:rsidRPr="006008B0" w:rsidRDefault="00FB4C07" w:rsidP="0040741F">
      <w:pPr>
        <w:pStyle w:val="21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B0">
        <w:rPr>
          <w:rFonts w:ascii="Times New Roman" w:hAnsi="Times New Roman" w:cs="Times New Roman"/>
          <w:bCs/>
          <w:sz w:val="24"/>
          <w:szCs w:val="24"/>
        </w:rPr>
        <w:t xml:space="preserve">внедрение новых технологий и использование в работе </w:t>
      </w:r>
      <w:r w:rsidR="00625418" w:rsidRPr="00600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8B0">
        <w:rPr>
          <w:rFonts w:ascii="Times New Roman" w:hAnsi="Times New Roman" w:cs="Times New Roman"/>
          <w:bCs/>
          <w:sz w:val="24"/>
          <w:szCs w:val="24"/>
        </w:rPr>
        <w:t xml:space="preserve">положительного опыта других органов; </w:t>
      </w:r>
      <w:r w:rsidRPr="0060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09" w:rsidRPr="0040741F" w:rsidRDefault="00FB4C07" w:rsidP="0040741F">
      <w:pPr>
        <w:pStyle w:val="ab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1F">
        <w:rPr>
          <w:rFonts w:ascii="Times New Roman" w:hAnsi="Times New Roman" w:cs="Times New Roman"/>
          <w:sz w:val="24"/>
          <w:szCs w:val="24"/>
        </w:rPr>
        <w:t>своевременность и оперативность выполнения поручений в сроки, установленные законодательством или руководством.</w:t>
      </w:r>
    </w:p>
    <w:p w:rsidR="00234226" w:rsidRPr="006008B0" w:rsidRDefault="00FB4C07" w:rsidP="00885C2E">
      <w:pPr>
        <w:pStyle w:val="a7"/>
        <w:tabs>
          <w:tab w:val="left" w:pos="-6096"/>
          <w:tab w:val="left" w:pos="284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6008B0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234226" w:rsidRPr="006008B0" w:rsidSect="000124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C3" w:rsidRDefault="003237C3" w:rsidP="00542440">
      <w:pPr>
        <w:spacing w:after="0" w:line="240" w:lineRule="auto"/>
      </w:pPr>
      <w:r>
        <w:separator/>
      </w:r>
    </w:p>
  </w:endnote>
  <w:endnote w:type="continuationSeparator" w:id="0">
    <w:p w:rsidR="003237C3" w:rsidRDefault="003237C3" w:rsidP="005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08A3" w:rsidRPr="00542440" w:rsidRDefault="00881B18">
        <w:pPr>
          <w:pStyle w:val="ae"/>
          <w:jc w:val="right"/>
          <w:rPr>
            <w:rFonts w:ascii="Times New Roman" w:hAnsi="Times New Roman" w:cs="Times New Roman"/>
          </w:rPr>
        </w:pPr>
        <w:r w:rsidRPr="00542440">
          <w:rPr>
            <w:rFonts w:ascii="Times New Roman" w:hAnsi="Times New Roman" w:cs="Times New Roman"/>
          </w:rPr>
          <w:fldChar w:fldCharType="begin"/>
        </w:r>
        <w:r w:rsidR="00BA08A3" w:rsidRPr="00542440">
          <w:rPr>
            <w:rFonts w:ascii="Times New Roman" w:hAnsi="Times New Roman" w:cs="Times New Roman"/>
          </w:rPr>
          <w:instrText xml:space="preserve"> PAGE   \* MERGEFORMAT </w:instrText>
        </w:r>
        <w:r w:rsidRPr="00542440">
          <w:rPr>
            <w:rFonts w:ascii="Times New Roman" w:hAnsi="Times New Roman" w:cs="Times New Roman"/>
          </w:rPr>
          <w:fldChar w:fldCharType="separate"/>
        </w:r>
        <w:r w:rsidR="00384788">
          <w:rPr>
            <w:rFonts w:ascii="Times New Roman" w:hAnsi="Times New Roman" w:cs="Times New Roman"/>
            <w:noProof/>
          </w:rPr>
          <w:t>9</w:t>
        </w:r>
        <w:r w:rsidRPr="00542440">
          <w:rPr>
            <w:rFonts w:ascii="Times New Roman" w:hAnsi="Times New Roman" w:cs="Times New Roman"/>
          </w:rPr>
          <w:fldChar w:fldCharType="end"/>
        </w:r>
      </w:p>
    </w:sdtContent>
  </w:sdt>
  <w:p w:rsidR="00BA08A3" w:rsidRDefault="00BA08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C3" w:rsidRDefault="003237C3" w:rsidP="00542440">
      <w:pPr>
        <w:spacing w:after="0" w:line="240" w:lineRule="auto"/>
      </w:pPr>
      <w:r>
        <w:separator/>
      </w:r>
    </w:p>
  </w:footnote>
  <w:footnote w:type="continuationSeparator" w:id="0">
    <w:p w:rsidR="003237C3" w:rsidRDefault="003237C3" w:rsidP="005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86"/>
    <w:multiLevelType w:val="hybridMultilevel"/>
    <w:tmpl w:val="D33098C2"/>
    <w:lvl w:ilvl="0" w:tplc="FDC2A60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D3E"/>
    <w:multiLevelType w:val="multilevel"/>
    <w:tmpl w:val="C5F0FCCE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2E08"/>
    <w:multiLevelType w:val="hybridMultilevel"/>
    <w:tmpl w:val="25B6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220D"/>
    <w:multiLevelType w:val="hybridMultilevel"/>
    <w:tmpl w:val="7658A614"/>
    <w:lvl w:ilvl="0" w:tplc="B4886822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EFECC1B4">
      <w:start w:val="6"/>
      <w:numFmt w:val="decimal"/>
      <w:lvlText w:val="%2.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DD267C4"/>
    <w:multiLevelType w:val="hybridMultilevel"/>
    <w:tmpl w:val="1EC6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774B8"/>
    <w:multiLevelType w:val="multilevel"/>
    <w:tmpl w:val="C5F0FCCE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5CDA"/>
    <w:multiLevelType w:val="multilevel"/>
    <w:tmpl w:val="E2A8E6FA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B74ED"/>
    <w:multiLevelType w:val="hybridMultilevel"/>
    <w:tmpl w:val="095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54AA"/>
    <w:multiLevelType w:val="hybridMultilevel"/>
    <w:tmpl w:val="A0F8DC70"/>
    <w:lvl w:ilvl="0" w:tplc="A920A93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217EF"/>
    <w:multiLevelType w:val="hybridMultilevel"/>
    <w:tmpl w:val="E444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55A1"/>
    <w:multiLevelType w:val="hybridMultilevel"/>
    <w:tmpl w:val="70EC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3503"/>
    <w:multiLevelType w:val="multilevel"/>
    <w:tmpl w:val="6AE8DD7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6A41D5"/>
    <w:multiLevelType w:val="hybridMultilevel"/>
    <w:tmpl w:val="48C8A58E"/>
    <w:lvl w:ilvl="0" w:tplc="8AC08042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68D3"/>
    <w:multiLevelType w:val="multilevel"/>
    <w:tmpl w:val="96908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4D09AD"/>
    <w:multiLevelType w:val="multilevel"/>
    <w:tmpl w:val="E2A8E6FA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6C72"/>
    <w:multiLevelType w:val="hybridMultilevel"/>
    <w:tmpl w:val="4098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C7462"/>
    <w:multiLevelType w:val="multilevel"/>
    <w:tmpl w:val="D33098C2"/>
    <w:lvl w:ilvl="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3287"/>
    <w:multiLevelType w:val="hybridMultilevel"/>
    <w:tmpl w:val="5E52FB54"/>
    <w:lvl w:ilvl="0" w:tplc="14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1391"/>
    <w:multiLevelType w:val="hybridMultilevel"/>
    <w:tmpl w:val="6E483506"/>
    <w:lvl w:ilvl="0" w:tplc="14AA0A3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52D04D6B"/>
    <w:multiLevelType w:val="multilevel"/>
    <w:tmpl w:val="6AE8DD7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9245C3"/>
    <w:multiLevelType w:val="hybridMultilevel"/>
    <w:tmpl w:val="1B2A9F74"/>
    <w:lvl w:ilvl="0" w:tplc="C24EBBF0">
      <w:start w:val="1"/>
      <w:numFmt w:val="decimal"/>
      <w:lvlText w:val="%1)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168DB"/>
    <w:multiLevelType w:val="hybridMultilevel"/>
    <w:tmpl w:val="CF94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F4B3E"/>
    <w:multiLevelType w:val="hybridMultilevel"/>
    <w:tmpl w:val="BDB6A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729BA"/>
    <w:multiLevelType w:val="hybridMultilevel"/>
    <w:tmpl w:val="05A6EB88"/>
    <w:lvl w:ilvl="0" w:tplc="14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C7425"/>
    <w:multiLevelType w:val="multilevel"/>
    <w:tmpl w:val="E2A8E6FA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05587"/>
    <w:multiLevelType w:val="multilevel"/>
    <w:tmpl w:val="1AFA2970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F783F"/>
    <w:multiLevelType w:val="hybridMultilevel"/>
    <w:tmpl w:val="C5F0FCCE"/>
    <w:lvl w:ilvl="0" w:tplc="9BD4B7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8"/>
  </w:num>
  <w:num w:numId="5">
    <w:abstractNumId w:val="23"/>
  </w:num>
  <w:num w:numId="6">
    <w:abstractNumId w:val="13"/>
  </w:num>
  <w:num w:numId="7">
    <w:abstractNumId w:val="17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19"/>
  </w:num>
  <w:num w:numId="14">
    <w:abstractNumId w:val="12"/>
  </w:num>
  <w:num w:numId="15">
    <w:abstractNumId w:val="15"/>
  </w:num>
  <w:num w:numId="16">
    <w:abstractNumId w:val="25"/>
  </w:num>
  <w:num w:numId="17">
    <w:abstractNumId w:val="7"/>
  </w:num>
  <w:num w:numId="18">
    <w:abstractNumId w:val="0"/>
  </w:num>
  <w:num w:numId="19">
    <w:abstractNumId w:val="16"/>
  </w:num>
  <w:num w:numId="20">
    <w:abstractNumId w:val="6"/>
  </w:num>
  <w:num w:numId="21">
    <w:abstractNumId w:val="24"/>
  </w:num>
  <w:num w:numId="22">
    <w:abstractNumId w:val="14"/>
  </w:num>
  <w:num w:numId="23">
    <w:abstractNumId w:val="26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060"/>
    <w:rsid w:val="00005527"/>
    <w:rsid w:val="0001248E"/>
    <w:rsid w:val="00053A4C"/>
    <w:rsid w:val="00057AEA"/>
    <w:rsid w:val="00080351"/>
    <w:rsid w:val="00080F45"/>
    <w:rsid w:val="000A0B44"/>
    <w:rsid w:val="000A46C0"/>
    <w:rsid w:val="000B08D6"/>
    <w:rsid w:val="000E275F"/>
    <w:rsid w:val="000F3A5F"/>
    <w:rsid w:val="000F5DB2"/>
    <w:rsid w:val="00102D86"/>
    <w:rsid w:val="0010418D"/>
    <w:rsid w:val="00120D06"/>
    <w:rsid w:val="00121B24"/>
    <w:rsid w:val="001227D8"/>
    <w:rsid w:val="001435CA"/>
    <w:rsid w:val="00145194"/>
    <w:rsid w:val="001547E9"/>
    <w:rsid w:val="001628B5"/>
    <w:rsid w:val="00195B8F"/>
    <w:rsid w:val="00196C9D"/>
    <w:rsid w:val="001A5A22"/>
    <w:rsid w:val="001C67E2"/>
    <w:rsid w:val="001C6D94"/>
    <w:rsid w:val="001E4685"/>
    <w:rsid w:val="002003B6"/>
    <w:rsid w:val="0020678E"/>
    <w:rsid w:val="002139F7"/>
    <w:rsid w:val="00234226"/>
    <w:rsid w:val="002441D5"/>
    <w:rsid w:val="00245FF8"/>
    <w:rsid w:val="002518A8"/>
    <w:rsid w:val="002627D6"/>
    <w:rsid w:val="00264971"/>
    <w:rsid w:val="00277A5C"/>
    <w:rsid w:val="00294C6B"/>
    <w:rsid w:val="002E5061"/>
    <w:rsid w:val="00321190"/>
    <w:rsid w:val="003237C3"/>
    <w:rsid w:val="00323C55"/>
    <w:rsid w:val="00347852"/>
    <w:rsid w:val="00350B57"/>
    <w:rsid w:val="00365C6E"/>
    <w:rsid w:val="003813D6"/>
    <w:rsid w:val="00384788"/>
    <w:rsid w:val="003869BD"/>
    <w:rsid w:val="003903AF"/>
    <w:rsid w:val="003C381C"/>
    <w:rsid w:val="003E1356"/>
    <w:rsid w:val="0040741F"/>
    <w:rsid w:val="00467DBF"/>
    <w:rsid w:val="0048364C"/>
    <w:rsid w:val="00491B03"/>
    <w:rsid w:val="0049282C"/>
    <w:rsid w:val="004A380D"/>
    <w:rsid w:val="004D5345"/>
    <w:rsid w:val="004D6ED6"/>
    <w:rsid w:val="004F49FC"/>
    <w:rsid w:val="0051298D"/>
    <w:rsid w:val="00542440"/>
    <w:rsid w:val="00581F82"/>
    <w:rsid w:val="005B1191"/>
    <w:rsid w:val="005C32DD"/>
    <w:rsid w:val="005C6E9D"/>
    <w:rsid w:val="005C7189"/>
    <w:rsid w:val="005F2293"/>
    <w:rsid w:val="006008B0"/>
    <w:rsid w:val="00613FF9"/>
    <w:rsid w:val="00624EDB"/>
    <w:rsid w:val="00625418"/>
    <w:rsid w:val="00636ADF"/>
    <w:rsid w:val="00653109"/>
    <w:rsid w:val="00670717"/>
    <w:rsid w:val="00691EB4"/>
    <w:rsid w:val="006E0EE3"/>
    <w:rsid w:val="006E3605"/>
    <w:rsid w:val="007133F1"/>
    <w:rsid w:val="00714046"/>
    <w:rsid w:val="00725171"/>
    <w:rsid w:val="00725FA9"/>
    <w:rsid w:val="007435C0"/>
    <w:rsid w:val="00787CDB"/>
    <w:rsid w:val="007A7CB3"/>
    <w:rsid w:val="007C36CD"/>
    <w:rsid w:val="007C4E3A"/>
    <w:rsid w:val="007E13B5"/>
    <w:rsid w:val="007E358D"/>
    <w:rsid w:val="00800FCF"/>
    <w:rsid w:val="00814994"/>
    <w:rsid w:val="0082139C"/>
    <w:rsid w:val="008621EC"/>
    <w:rsid w:val="00881786"/>
    <w:rsid w:val="00881B18"/>
    <w:rsid w:val="00885C2E"/>
    <w:rsid w:val="00885EE2"/>
    <w:rsid w:val="008A01E0"/>
    <w:rsid w:val="008A60FA"/>
    <w:rsid w:val="008F6777"/>
    <w:rsid w:val="00911060"/>
    <w:rsid w:val="0091337E"/>
    <w:rsid w:val="0095362B"/>
    <w:rsid w:val="009663F8"/>
    <w:rsid w:val="00996B8A"/>
    <w:rsid w:val="009A738D"/>
    <w:rsid w:val="009F51CF"/>
    <w:rsid w:val="00A556D9"/>
    <w:rsid w:val="00A578F3"/>
    <w:rsid w:val="00A90E84"/>
    <w:rsid w:val="00AB7349"/>
    <w:rsid w:val="00AC6615"/>
    <w:rsid w:val="00AD5B5A"/>
    <w:rsid w:val="00AE26DC"/>
    <w:rsid w:val="00AF283C"/>
    <w:rsid w:val="00B51DD9"/>
    <w:rsid w:val="00B67803"/>
    <w:rsid w:val="00B861CE"/>
    <w:rsid w:val="00B91877"/>
    <w:rsid w:val="00BA08A3"/>
    <w:rsid w:val="00BA16A0"/>
    <w:rsid w:val="00BA7730"/>
    <w:rsid w:val="00BB7CB4"/>
    <w:rsid w:val="00BB7D7D"/>
    <w:rsid w:val="00BC1A4B"/>
    <w:rsid w:val="00C26BE6"/>
    <w:rsid w:val="00C64FBF"/>
    <w:rsid w:val="00C84810"/>
    <w:rsid w:val="00CA1044"/>
    <w:rsid w:val="00CA360A"/>
    <w:rsid w:val="00CB6269"/>
    <w:rsid w:val="00CC2ACB"/>
    <w:rsid w:val="00CD7EE0"/>
    <w:rsid w:val="00CE0212"/>
    <w:rsid w:val="00CE043A"/>
    <w:rsid w:val="00D0176E"/>
    <w:rsid w:val="00D12059"/>
    <w:rsid w:val="00D13A69"/>
    <w:rsid w:val="00D13E3F"/>
    <w:rsid w:val="00D15843"/>
    <w:rsid w:val="00D5431E"/>
    <w:rsid w:val="00D55BCC"/>
    <w:rsid w:val="00D83285"/>
    <w:rsid w:val="00DA57FE"/>
    <w:rsid w:val="00DB1C44"/>
    <w:rsid w:val="00DC14EF"/>
    <w:rsid w:val="00DC4FE2"/>
    <w:rsid w:val="00DD127F"/>
    <w:rsid w:val="00E22640"/>
    <w:rsid w:val="00E32092"/>
    <w:rsid w:val="00E57B3B"/>
    <w:rsid w:val="00E617B9"/>
    <w:rsid w:val="00E7503F"/>
    <w:rsid w:val="00E81455"/>
    <w:rsid w:val="00E86C0C"/>
    <w:rsid w:val="00EB24FE"/>
    <w:rsid w:val="00EB2731"/>
    <w:rsid w:val="00EF7BFD"/>
    <w:rsid w:val="00F1020C"/>
    <w:rsid w:val="00F50914"/>
    <w:rsid w:val="00F50BF1"/>
    <w:rsid w:val="00F61DC0"/>
    <w:rsid w:val="00F64179"/>
    <w:rsid w:val="00F84AA9"/>
    <w:rsid w:val="00F9658D"/>
    <w:rsid w:val="00FB2879"/>
    <w:rsid w:val="00FB4C07"/>
    <w:rsid w:val="00FC1100"/>
    <w:rsid w:val="00FC5E13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1060"/>
    <w:pPr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10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911060"/>
    <w:pPr>
      <w:spacing w:after="100" w:afterAutospacing="1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106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911060"/>
    <w:pPr>
      <w:spacing w:after="100" w:afterAutospacing="1" w:line="240" w:lineRule="auto"/>
    </w:pPr>
    <w:rPr>
      <w:rFonts w:ascii="TimesET" w:eastAsia="TimesET" w:hAnsi="TimesET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11060"/>
    <w:rPr>
      <w:rFonts w:ascii="TimesET" w:eastAsia="TimesET" w:hAnsi="TimesET" w:cs="Times New Roman"/>
      <w:sz w:val="20"/>
      <w:szCs w:val="20"/>
    </w:rPr>
  </w:style>
  <w:style w:type="paragraph" w:customStyle="1" w:styleId="ConsPlusNormal">
    <w:name w:val="ConsPlusNormal"/>
    <w:rsid w:val="0061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B4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C07"/>
  </w:style>
  <w:style w:type="paragraph" w:styleId="21">
    <w:name w:val="Body Text Indent 2"/>
    <w:basedOn w:val="a"/>
    <w:link w:val="22"/>
    <w:uiPriority w:val="99"/>
    <w:semiHidden/>
    <w:unhideWhenUsed/>
    <w:rsid w:val="00FB4C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4C07"/>
  </w:style>
  <w:style w:type="paragraph" w:styleId="a9">
    <w:name w:val="Block Text"/>
    <w:basedOn w:val="a"/>
    <w:semiHidden/>
    <w:rsid w:val="00FB4C07"/>
    <w:pPr>
      <w:spacing w:after="100" w:afterAutospacing="1" w:line="360" w:lineRule="auto"/>
      <w:ind w:left="284" w:right="27" w:firstLine="283"/>
      <w:jc w:val="both"/>
    </w:pPr>
    <w:rPr>
      <w:rFonts w:ascii="TimesET" w:eastAsia="TimesET" w:hAnsi="TimesET" w:cs="Times New Roman"/>
      <w:sz w:val="28"/>
      <w:szCs w:val="20"/>
    </w:rPr>
  </w:style>
  <w:style w:type="paragraph" w:styleId="aa">
    <w:name w:val="Normal (Web)"/>
    <w:basedOn w:val="a"/>
    <w:rsid w:val="00FB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0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653109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3109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5C718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2440"/>
  </w:style>
  <w:style w:type="paragraph" w:styleId="ae">
    <w:name w:val="footer"/>
    <w:basedOn w:val="a"/>
    <w:link w:val="af"/>
    <w:uiPriority w:val="99"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2440"/>
  </w:style>
  <w:style w:type="paragraph" w:customStyle="1" w:styleId="Style2">
    <w:name w:val="Style2"/>
    <w:basedOn w:val="a"/>
    <w:uiPriority w:val="99"/>
    <w:rsid w:val="00D55BCC"/>
    <w:pPr>
      <w:widowControl w:val="0"/>
      <w:autoSpaceDE w:val="0"/>
      <w:autoSpaceDN w:val="0"/>
      <w:adjustRightInd w:val="0"/>
      <w:spacing w:after="0" w:line="276" w:lineRule="exact"/>
      <w:ind w:firstLine="11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55BC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D55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080351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0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008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FA48-0157-4E7D-9E91-7D3FB7AE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61</cp:revision>
  <cp:lastPrinted>2015-04-11T16:14:00Z</cp:lastPrinted>
  <dcterms:created xsi:type="dcterms:W3CDTF">2009-02-05T04:10:00Z</dcterms:created>
  <dcterms:modified xsi:type="dcterms:W3CDTF">2016-08-15T11:26:00Z</dcterms:modified>
</cp:coreProperties>
</file>