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32A" w:rsidRDefault="00717290" w:rsidP="00E1018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1B5E9B">
        <w:rPr>
          <w:rFonts w:ascii="Times New Roman" w:hAnsi="Times New Roman" w:cs="Times New Roman"/>
          <w:sz w:val="28"/>
          <w:szCs w:val="28"/>
          <w:lang w:val="en-US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к письму</w:t>
      </w:r>
    </w:p>
    <w:p w:rsidR="00717290" w:rsidRDefault="00717290" w:rsidP="00E1018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 № _____</w:t>
      </w:r>
    </w:p>
    <w:p w:rsidR="00717290" w:rsidRPr="00E1018A" w:rsidRDefault="00717290" w:rsidP="00E1018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321" w:type="dxa"/>
        <w:jc w:val="center"/>
        <w:tblLayout w:type="fixed"/>
        <w:tblLook w:val="04A0" w:firstRow="1" w:lastRow="0" w:firstColumn="1" w:lastColumn="0" w:noHBand="0" w:noVBand="1"/>
      </w:tblPr>
      <w:tblGrid>
        <w:gridCol w:w="488"/>
        <w:gridCol w:w="1605"/>
        <w:gridCol w:w="408"/>
        <w:gridCol w:w="345"/>
        <w:gridCol w:w="364"/>
        <w:gridCol w:w="425"/>
        <w:gridCol w:w="567"/>
        <w:gridCol w:w="484"/>
        <w:gridCol w:w="508"/>
        <w:gridCol w:w="426"/>
        <w:gridCol w:w="484"/>
        <w:gridCol w:w="484"/>
        <w:gridCol w:w="466"/>
        <w:gridCol w:w="410"/>
        <w:gridCol w:w="582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</w:tblGrid>
      <w:tr w:rsidR="00873FB0" w:rsidRPr="00F97FA6" w:rsidTr="00717290">
        <w:trPr>
          <w:jc w:val="center"/>
        </w:trPr>
        <w:tc>
          <w:tcPr>
            <w:tcW w:w="15321" w:type="dxa"/>
            <w:gridSpan w:val="30"/>
          </w:tcPr>
          <w:p w:rsidR="001E7513" w:rsidRPr="001E7513" w:rsidRDefault="001E7513" w:rsidP="00F97F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513">
              <w:rPr>
                <w:rFonts w:ascii="Times New Roman" w:hAnsi="Times New Roman"/>
                <w:sz w:val="20"/>
                <w:szCs w:val="20"/>
              </w:rPr>
              <w:t>Реестр</w:t>
            </w:r>
            <w:r w:rsidRPr="001E7513">
              <w:rPr>
                <w:rFonts w:ascii="Times New Roman" w:hAnsi="Times New Roman" w:cs="Times New Roman"/>
                <w:sz w:val="20"/>
                <w:szCs w:val="20"/>
              </w:rPr>
              <w:t xml:space="preserve"> оценки органом </w:t>
            </w:r>
            <w:r w:rsidR="008D41B9">
              <w:rPr>
                <w:rFonts w:ascii="Times New Roman" w:hAnsi="Times New Roman" w:cs="Times New Roman"/>
                <w:sz w:val="20"/>
                <w:szCs w:val="20"/>
              </w:rPr>
              <w:t xml:space="preserve">местного самоуправления </w:t>
            </w:r>
            <w:r w:rsidRPr="001E7513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результатов рассмотрения </w:t>
            </w:r>
            <w:r w:rsidR="00A168A8">
              <w:rPr>
                <w:rFonts w:ascii="Times New Roman" w:hAnsi="Times New Roman" w:cs="Times New Roman"/>
                <w:sz w:val="20"/>
                <w:szCs w:val="20"/>
              </w:rPr>
              <w:t>обращений и принятых по ним мер</w:t>
            </w:r>
            <w:r w:rsidRPr="001E7513">
              <w:rPr>
                <w:rFonts w:ascii="Times New Roman" w:hAnsi="Times New Roman" w:cs="Times New Roman"/>
                <w:sz w:val="20"/>
                <w:szCs w:val="20"/>
              </w:rPr>
              <w:t xml:space="preserve"> с учетом мнения авторов обращений о результатах рассмотрения их обращений и принятых по ним мерах</w:t>
            </w:r>
          </w:p>
          <w:p w:rsidR="00873FB0" w:rsidRPr="00F97FA6" w:rsidRDefault="00F97FA6" w:rsidP="009752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FA6">
              <w:rPr>
                <w:rFonts w:ascii="Times New Roman" w:hAnsi="Times New Roman" w:cs="Times New Roman"/>
                <w:sz w:val="16"/>
                <w:szCs w:val="16"/>
              </w:rPr>
              <w:t xml:space="preserve">с </w:t>
            </w:r>
            <w:r w:rsidR="0097527A">
              <w:rPr>
                <w:rFonts w:ascii="Times New Roman" w:hAnsi="Times New Roman" w:cs="Times New Roman"/>
                <w:sz w:val="16"/>
                <w:szCs w:val="16"/>
              </w:rPr>
              <w:t>01.04.2016</w:t>
            </w:r>
            <w:r w:rsidRPr="00F97FA6">
              <w:rPr>
                <w:rFonts w:ascii="Times New Roman" w:hAnsi="Times New Roman" w:cs="Times New Roman"/>
                <w:sz w:val="16"/>
                <w:szCs w:val="16"/>
              </w:rPr>
              <w:t xml:space="preserve"> г. по </w:t>
            </w:r>
            <w:r w:rsidR="0097527A">
              <w:rPr>
                <w:rFonts w:ascii="Times New Roman" w:hAnsi="Times New Roman" w:cs="Times New Roman"/>
                <w:sz w:val="16"/>
                <w:szCs w:val="16"/>
              </w:rPr>
              <w:t>30.06.2016</w:t>
            </w:r>
            <w:r w:rsidRPr="00F97FA6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</w:tc>
      </w:tr>
      <w:tr w:rsidR="00873FB0" w:rsidRPr="00F97FA6" w:rsidTr="00717290">
        <w:trPr>
          <w:jc w:val="center"/>
        </w:trPr>
        <w:tc>
          <w:tcPr>
            <w:tcW w:w="488" w:type="dxa"/>
            <w:vMerge w:val="restart"/>
            <w:textDirection w:val="btLr"/>
          </w:tcPr>
          <w:p w:rsidR="00873FB0" w:rsidRPr="00F97FA6" w:rsidRDefault="0078161F" w:rsidP="008D41B9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органа</w:t>
            </w:r>
            <w:r w:rsidR="008D41B9">
              <w:rPr>
                <w:rFonts w:ascii="Times New Roman" w:hAnsi="Times New Roman" w:cs="Times New Roman"/>
                <w:sz w:val="16"/>
                <w:szCs w:val="16"/>
              </w:rPr>
              <w:t xml:space="preserve"> местного самоуправления</w:t>
            </w:r>
            <w:r w:rsidR="00A168A8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873FB0" w:rsidRPr="00F97FA6">
              <w:rPr>
                <w:rFonts w:ascii="Times New Roman" w:hAnsi="Times New Roman" w:cs="Times New Roman"/>
                <w:sz w:val="16"/>
                <w:szCs w:val="16"/>
              </w:rPr>
              <w:t xml:space="preserve"> рассматривающего обращение</w:t>
            </w:r>
          </w:p>
        </w:tc>
        <w:tc>
          <w:tcPr>
            <w:tcW w:w="1605" w:type="dxa"/>
            <w:vMerge w:val="restart"/>
            <w:vAlign w:val="center"/>
          </w:tcPr>
          <w:p w:rsidR="00873FB0" w:rsidRPr="00F97FA6" w:rsidRDefault="00F97FA6" w:rsidP="001E75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FA6">
              <w:rPr>
                <w:rFonts w:ascii="Times New Roman" w:hAnsi="Times New Roman" w:cs="Times New Roman"/>
                <w:sz w:val="16"/>
                <w:szCs w:val="16"/>
              </w:rPr>
              <w:t>Тип рассмотрения</w:t>
            </w:r>
          </w:p>
        </w:tc>
        <w:tc>
          <w:tcPr>
            <w:tcW w:w="408" w:type="dxa"/>
            <w:vMerge w:val="restart"/>
            <w:textDirection w:val="btLr"/>
          </w:tcPr>
          <w:p w:rsidR="00873FB0" w:rsidRPr="00F97FA6" w:rsidRDefault="00F97FA6" w:rsidP="00433FA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F97FA6">
              <w:rPr>
                <w:rFonts w:ascii="Times New Roman" w:hAnsi="Times New Roman" w:cs="Times New Roman"/>
                <w:sz w:val="16"/>
                <w:szCs w:val="16"/>
              </w:rPr>
              <w:t>Количество  благодарностей</w:t>
            </w:r>
          </w:p>
        </w:tc>
        <w:tc>
          <w:tcPr>
            <w:tcW w:w="345" w:type="dxa"/>
            <w:vMerge w:val="restart"/>
            <w:textDirection w:val="btLr"/>
          </w:tcPr>
          <w:p w:rsidR="00873FB0" w:rsidRPr="00F97FA6" w:rsidRDefault="00F97FA6" w:rsidP="00433FA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F97FA6">
              <w:rPr>
                <w:rFonts w:ascii="Times New Roman" w:hAnsi="Times New Roman" w:cs="Times New Roman"/>
                <w:sz w:val="16"/>
                <w:szCs w:val="16"/>
              </w:rPr>
              <w:t>Общее количество обращений</w:t>
            </w:r>
          </w:p>
        </w:tc>
        <w:tc>
          <w:tcPr>
            <w:tcW w:w="364" w:type="dxa"/>
            <w:vMerge w:val="restart"/>
            <w:textDirection w:val="btLr"/>
          </w:tcPr>
          <w:p w:rsidR="00873FB0" w:rsidRPr="00F97FA6" w:rsidRDefault="00F97FA6" w:rsidP="00433FA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F97FA6">
              <w:rPr>
                <w:rFonts w:ascii="Times New Roman" w:hAnsi="Times New Roman" w:cs="Times New Roman"/>
                <w:sz w:val="16"/>
                <w:szCs w:val="16"/>
              </w:rPr>
              <w:t>Общее количе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F97FA6">
              <w:rPr>
                <w:rFonts w:ascii="Times New Roman" w:hAnsi="Times New Roman" w:cs="Times New Roman"/>
                <w:sz w:val="16"/>
                <w:szCs w:val="16"/>
              </w:rPr>
              <w:t>тво вопросов, содержащихся в обращениях</w:t>
            </w:r>
          </w:p>
        </w:tc>
        <w:tc>
          <w:tcPr>
            <w:tcW w:w="425" w:type="dxa"/>
            <w:vMerge w:val="restart"/>
            <w:textDirection w:val="btLr"/>
          </w:tcPr>
          <w:p w:rsidR="00873FB0" w:rsidRPr="00F97FA6" w:rsidRDefault="00F97FA6" w:rsidP="00433FA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F97FA6">
              <w:rPr>
                <w:rFonts w:ascii="Times New Roman" w:hAnsi="Times New Roman" w:cs="Times New Roman"/>
                <w:sz w:val="16"/>
                <w:szCs w:val="16"/>
              </w:rPr>
              <w:t>Количество граждан, заинтересованных в решении вопроса</w:t>
            </w:r>
          </w:p>
        </w:tc>
        <w:tc>
          <w:tcPr>
            <w:tcW w:w="11686" w:type="dxa"/>
            <w:gridSpan w:val="24"/>
          </w:tcPr>
          <w:p w:rsidR="00873FB0" w:rsidRPr="00F97FA6" w:rsidRDefault="00F97FA6" w:rsidP="00F97F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FA6">
              <w:rPr>
                <w:rFonts w:ascii="Times New Roman" w:hAnsi="Times New Roman" w:cs="Times New Roman"/>
                <w:sz w:val="16"/>
                <w:szCs w:val="16"/>
              </w:rPr>
              <w:t>Результаты рассмотрения вопросов, содержащихся в обращениях</w:t>
            </w:r>
          </w:p>
        </w:tc>
      </w:tr>
      <w:tr w:rsidR="00F97FA6" w:rsidRPr="00F97FA6" w:rsidTr="00717290">
        <w:trPr>
          <w:jc w:val="center"/>
        </w:trPr>
        <w:tc>
          <w:tcPr>
            <w:tcW w:w="488" w:type="dxa"/>
            <w:vMerge/>
          </w:tcPr>
          <w:p w:rsidR="00F97FA6" w:rsidRPr="00F97FA6" w:rsidRDefault="00F97F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5" w:type="dxa"/>
            <w:vMerge/>
          </w:tcPr>
          <w:p w:rsidR="00F97FA6" w:rsidRPr="00F97FA6" w:rsidRDefault="00F97F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vMerge/>
          </w:tcPr>
          <w:p w:rsidR="00F97FA6" w:rsidRPr="00F97FA6" w:rsidRDefault="00F97F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" w:type="dxa"/>
            <w:vMerge/>
          </w:tcPr>
          <w:p w:rsidR="00F97FA6" w:rsidRPr="00F97FA6" w:rsidRDefault="00F97F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dxa"/>
            <w:vMerge/>
          </w:tcPr>
          <w:p w:rsidR="00F97FA6" w:rsidRPr="00F97FA6" w:rsidRDefault="00F97F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F97FA6" w:rsidRPr="00F97FA6" w:rsidRDefault="00F97F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3" w:type="dxa"/>
            <w:gridSpan w:val="6"/>
          </w:tcPr>
          <w:p w:rsidR="00F97FA6" w:rsidRPr="00F97FA6" w:rsidRDefault="00F97FA6" w:rsidP="00F97F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FA6">
              <w:rPr>
                <w:rFonts w:ascii="Times New Roman" w:hAnsi="Times New Roman" w:cs="Times New Roman"/>
                <w:sz w:val="16"/>
                <w:szCs w:val="16"/>
              </w:rPr>
              <w:t>«поддержано»</w:t>
            </w:r>
          </w:p>
        </w:tc>
        <w:tc>
          <w:tcPr>
            <w:tcW w:w="2428" w:type="dxa"/>
            <w:gridSpan w:val="5"/>
          </w:tcPr>
          <w:p w:rsidR="00F97FA6" w:rsidRPr="00F97FA6" w:rsidRDefault="00F97FA6" w:rsidP="00F97F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FA6">
              <w:rPr>
                <w:rFonts w:ascii="Times New Roman" w:hAnsi="Times New Roman" w:cs="Times New Roman"/>
                <w:sz w:val="16"/>
                <w:szCs w:val="16"/>
              </w:rPr>
              <w:t>в том числе «меры приняты»</w:t>
            </w:r>
          </w:p>
        </w:tc>
        <w:tc>
          <w:tcPr>
            <w:tcW w:w="1940" w:type="dxa"/>
            <w:gridSpan w:val="4"/>
          </w:tcPr>
          <w:p w:rsidR="00F97FA6" w:rsidRPr="00F97FA6" w:rsidRDefault="00F97FA6" w:rsidP="00F97F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FA6">
              <w:rPr>
                <w:rFonts w:ascii="Times New Roman" w:hAnsi="Times New Roman" w:cs="Times New Roman"/>
                <w:sz w:val="16"/>
                <w:szCs w:val="16"/>
              </w:rPr>
              <w:t>«не поддержано»</w:t>
            </w:r>
          </w:p>
        </w:tc>
        <w:tc>
          <w:tcPr>
            <w:tcW w:w="3880" w:type="dxa"/>
            <w:gridSpan w:val="8"/>
          </w:tcPr>
          <w:p w:rsidR="00F97FA6" w:rsidRPr="00F97FA6" w:rsidRDefault="00F97FA6" w:rsidP="00F97F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FA6">
              <w:rPr>
                <w:rFonts w:ascii="Times New Roman" w:hAnsi="Times New Roman" w:cs="Times New Roman"/>
                <w:sz w:val="16"/>
                <w:szCs w:val="16"/>
              </w:rPr>
              <w:t>«разъяснено»</w:t>
            </w:r>
          </w:p>
        </w:tc>
        <w:tc>
          <w:tcPr>
            <w:tcW w:w="485" w:type="dxa"/>
            <w:vMerge w:val="restart"/>
            <w:textDirection w:val="btLr"/>
          </w:tcPr>
          <w:p w:rsidR="00F97FA6" w:rsidRPr="00F97FA6" w:rsidRDefault="001B7A92" w:rsidP="001B7A92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1B7A92">
              <w:rPr>
                <w:rFonts w:ascii="Times New Roman" w:hAnsi="Times New Roman" w:cs="Times New Roman"/>
                <w:sz w:val="16"/>
                <w:szCs w:val="16"/>
              </w:rPr>
              <w:t>Количество вопросов, содержащихся в обращениях, находящихся на рассмотрении</w:t>
            </w:r>
          </w:p>
        </w:tc>
      </w:tr>
      <w:tr w:rsidR="00C96D85" w:rsidRPr="00F97FA6" w:rsidTr="00717290">
        <w:trPr>
          <w:jc w:val="center"/>
        </w:trPr>
        <w:tc>
          <w:tcPr>
            <w:tcW w:w="488" w:type="dxa"/>
            <w:vMerge/>
          </w:tcPr>
          <w:p w:rsidR="00C96D85" w:rsidRPr="00F97FA6" w:rsidRDefault="00C96D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5" w:type="dxa"/>
            <w:vMerge/>
          </w:tcPr>
          <w:p w:rsidR="00C96D85" w:rsidRPr="00F97FA6" w:rsidRDefault="00C96D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vMerge/>
          </w:tcPr>
          <w:p w:rsidR="00C96D85" w:rsidRPr="00F97FA6" w:rsidRDefault="00C96D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" w:type="dxa"/>
            <w:vMerge/>
          </w:tcPr>
          <w:p w:rsidR="00C96D85" w:rsidRPr="00F97FA6" w:rsidRDefault="00C96D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dxa"/>
            <w:vMerge/>
          </w:tcPr>
          <w:p w:rsidR="00C96D85" w:rsidRPr="00F97FA6" w:rsidRDefault="00C96D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C96D85" w:rsidRPr="00F97FA6" w:rsidRDefault="00C96D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C96D85" w:rsidRPr="00F97FA6" w:rsidRDefault="00C96D85" w:rsidP="00433FA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FA6">
              <w:rPr>
                <w:rFonts w:ascii="Times New Roman" w:hAnsi="Times New Roman" w:cs="Times New Roman"/>
                <w:sz w:val="16"/>
                <w:szCs w:val="16"/>
              </w:rPr>
              <w:t>по оценке соответствующего органа, рассматривающего вопросы</w:t>
            </w:r>
          </w:p>
        </w:tc>
        <w:tc>
          <w:tcPr>
            <w:tcW w:w="992" w:type="dxa"/>
            <w:gridSpan w:val="2"/>
          </w:tcPr>
          <w:p w:rsidR="00C96D85" w:rsidRPr="00F97FA6" w:rsidRDefault="00C96D85" w:rsidP="00F97F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FA6">
              <w:rPr>
                <w:rFonts w:ascii="Times New Roman" w:hAnsi="Times New Roman" w:cs="Times New Roman"/>
                <w:sz w:val="16"/>
                <w:szCs w:val="16"/>
              </w:rPr>
              <w:t>в том числе</w:t>
            </w:r>
          </w:p>
          <w:p w:rsidR="00C96D85" w:rsidRPr="00F97FA6" w:rsidRDefault="00C96D85" w:rsidP="00F97F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FA6">
              <w:rPr>
                <w:rFonts w:ascii="Times New Roman" w:hAnsi="Times New Roman" w:cs="Times New Roman"/>
                <w:sz w:val="16"/>
                <w:szCs w:val="16"/>
              </w:rPr>
              <w:t>по оценке автора</w:t>
            </w:r>
          </w:p>
        </w:tc>
        <w:tc>
          <w:tcPr>
            <w:tcW w:w="1394" w:type="dxa"/>
            <w:gridSpan w:val="3"/>
          </w:tcPr>
          <w:p w:rsidR="00A168A8" w:rsidRDefault="00C96D85" w:rsidP="00C96D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6D85">
              <w:rPr>
                <w:rFonts w:ascii="Times New Roman" w:hAnsi="Times New Roman" w:cs="Times New Roman"/>
                <w:sz w:val="16"/>
                <w:szCs w:val="16"/>
              </w:rPr>
              <w:t xml:space="preserve">в том числе с </w:t>
            </w:r>
            <w:proofErr w:type="spellStart"/>
            <w:r w:rsidRPr="00C96D85">
              <w:rPr>
                <w:rFonts w:ascii="Times New Roman" w:hAnsi="Times New Roman" w:cs="Times New Roman"/>
                <w:sz w:val="16"/>
                <w:szCs w:val="16"/>
              </w:rPr>
              <w:t>дополнитель</w:t>
            </w:r>
            <w:proofErr w:type="spellEnd"/>
            <w:r w:rsidR="00A168A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C96D85" w:rsidRPr="00F97FA6" w:rsidRDefault="00C96D85" w:rsidP="00C96D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6D85">
              <w:rPr>
                <w:rFonts w:ascii="Times New Roman" w:hAnsi="Times New Roman" w:cs="Times New Roman"/>
                <w:sz w:val="16"/>
                <w:szCs w:val="16"/>
              </w:rPr>
              <w:t>ными</w:t>
            </w:r>
            <w:proofErr w:type="spellEnd"/>
            <w:r w:rsidRPr="00C96D85">
              <w:rPr>
                <w:rFonts w:ascii="Times New Roman" w:hAnsi="Times New Roman" w:cs="Times New Roman"/>
                <w:sz w:val="16"/>
                <w:szCs w:val="16"/>
              </w:rPr>
              <w:t xml:space="preserve"> мерами контроля</w:t>
            </w:r>
          </w:p>
        </w:tc>
        <w:tc>
          <w:tcPr>
            <w:tcW w:w="466" w:type="dxa"/>
            <w:vMerge w:val="restart"/>
            <w:textDirection w:val="btLr"/>
          </w:tcPr>
          <w:p w:rsidR="00C96D85" w:rsidRPr="00F97FA6" w:rsidRDefault="00C96D85" w:rsidP="00C96D85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C96D85">
              <w:rPr>
                <w:rFonts w:ascii="Times New Roman" w:hAnsi="Times New Roman" w:cs="Times New Roman"/>
                <w:sz w:val="16"/>
                <w:szCs w:val="16"/>
              </w:rPr>
              <w:t>по оценке соответствующего органа,  рассматривающего вопросы</w:t>
            </w:r>
          </w:p>
        </w:tc>
        <w:tc>
          <w:tcPr>
            <w:tcW w:w="992" w:type="dxa"/>
            <w:gridSpan w:val="2"/>
          </w:tcPr>
          <w:p w:rsidR="00C96D85" w:rsidRPr="00F97FA6" w:rsidRDefault="00C96D85" w:rsidP="00E73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FA6">
              <w:rPr>
                <w:rFonts w:ascii="Times New Roman" w:hAnsi="Times New Roman" w:cs="Times New Roman"/>
                <w:sz w:val="16"/>
                <w:szCs w:val="16"/>
              </w:rPr>
              <w:t>в том числе</w:t>
            </w:r>
          </w:p>
          <w:p w:rsidR="00C96D85" w:rsidRDefault="00C96D85" w:rsidP="00E73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FA6">
              <w:rPr>
                <w:rFonts w:ascii="Times New Roman" w:hAnsi="Times New Roman" w:cs="Times New Roman"/>
                <w:sz w:val="16"/>
                <w:szCs w:val="16"/>
              </w:rPr>
              <w:t>по оценке автора</w:t>
            </w:r>
          </w:p>
          <w:p w:rsidR="003F18D2" w:rsidRPr="00F97FA6" w:rsidRDefault="003F18D2" w:rsidP="00E73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обращения</w:t>
            </w:r>
          </w:p>
        </w:tc>
        <w:tc>
          <w:tcPr>
            <w:tcW w:w="970" w:type="dxa"/>
            <w:gridSpan w:val="2"/>
          </w:tcPr>
          <w:p w:rsidR="00C96D85" w:rsidRPr="00F97FA6" w:rsidRDefault="00C96D85" w:rsidP="00C96D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6D85">
              <w:rPr>
                <w:rFonts w:ascii="Times New Roman" w:hAnsi="Times New Roman" w:cs="Times New Roman"/>
                <w:sz w:val="16"/>
                <w:szCs w:val="16"/>
              </w:rPr>
              <w:t xml:space="preserve">в том числе с </w:t>
            </w:r>
            <w:proofErr w:type="gramStart"/>
            <w:r w:rsidRPr="00C96D85">
              <w:rPr>
                <w:rFonts w:ascii="Times New Roman" w:hAnsi="Times New Roman" w:cs="Times New Roman"/>
                <w:sz w:val="16"/>
                <w:szCs w:val="16"/>
              </w:rPr>
              <w:t>дополни</w:t>
            </w:r>
            <w:r w:rsidR="00A168A8" w:rsidRPr="00A168A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C96D85">
              <w:rPr>
                <w:rFonts w:ascii="Times New Roman" w:hAnsi="Times New Roman" w:cs="Times New Roman"/>
                <w:sz w:val="16"/>
                <w:szCs w:val="16"/>
              </w:rPr>
              <w:t>тельными</w:t>
            </w:r>
            <w:proofErr w:type="gramEnd"/>
            <w:r w:rsidRPr="00C96D85">
              <w:rPr>
                <w:rFonts w:ascii="Times New Roman" w:hAnsi="Times New Roman" w:cs="Times New Roman"/>
                <w:sz w:val="16"/>
                <w:szCs w:val="16"/>
              </w:rPr>
              <w:t xml:space="preserve"> мерами контроля</w:t>
            </w:r>
          </w:p>
        </w:tc>
        <w:tc>
          <w:tcPr>
            <w:tcW w:w="485" w:type="dxa"/>
            <w:vMerge w:val="restart"/>
            <w:textDirection w:val="btLr"/>
          </w:tcPr>
          <w:p w:rsidR="00C96D85" w:rsidRPr="00F97FA6" w:rsidRDefault="00C96D85" w:rsidP="00C96D85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C96D85">
              <w:rPr>
                <w:rFonts w:ascii="Times New Roman" w:hAnsi="Times New Roman" w:cs="Times New Roman"/>
                <w:sz w:val="16"/>
                <w:szCs w:val="16"/>
              </w:rPr>
              <w:t>по оценке соответствующего органа,  рассматривающего вопросы</w:t>
            </w:r>
          </w:p>
        </w:tc>
        <w:tc>
          <w:tcPr>
            <w:tcW w:w="970" w:type="dxa"/>
            <w:gridSpan w:val="2"/>
          </w:tcPr>
          <w:p w:rsidR="00C96D85" w:rsidRPr="00C96D85" w:rsidRDefault="00C96D85" w:rsidP="00C96D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6D85">
              <w:rPr>
                <w:rFonts w:ascii="Times New Roman" w:hAnsi="Times New Roman" w:cs="Times New Roman"/>
                <w:sz w:val="16"/>
                <w:szCs w:val="16"/>
              </w:rPr>
              <w:t xml:space="preserve">в том числе </w:t>
            </w:r>
          </w:p>
          <w:p w:rsidR="00C96D85" w:rsidRPr="00F97FA6" w:rsidRDefault="00C96D85" w:rsidP="00C96D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6D85">
              <w:rPr>
                <w:rFonts w:ascii="Times New Roman" w:hAnsi="Times New Roman" w:cs="Times New Roman"/>
                <w:sz w:val="16"/>
                <w:szCs w:val="16"/>
              </w:rPr>
              <w:t>по оценке органа</w:t>
            </w:r>
          </w:p>
        </w:tc>
        <w:tc>
          <w:tcPr>
            <w:tcW w:w="485" w:type="dxa"/>
            <w:vMerge w:val="restart"/>
            <w:textDirection w:val="btLr"/>
          </w:tcPr>
          <w:p w:rsidR="00C96D85" w:rsidRPr="00F97FA6" w:rsidRDefault="00C96D85" w:rsidP="00F97FA6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C96D85">
              <w:rPr>
                <w:rFonts w:ascii="Times New Roman" w:hAnsi="Times New Roman" w:cs="Times New Roman"/>
                <w:sz w:val="16"/>
                <w:szCs w:val="16"/>
              </w:rPr>
              <w:t>с применением  дополнительных мер контроля</w:t>
            </w:r>
          </w:p>
        </w:tc>
        <w:tc>
          <w:tcPr>
            <w:tcW w:w="485" w:type="dxa"/>
            <w:vMerge w:val="restart"/>
            <w:textDirection w:val="btLr"/>
          </w:tcPr>
          <w:p w:rsidR="00C96D85" w:rsidRPr="00F97FA6" w:rsidRDefault="00C96D85" w:rsidP="00C96D85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C96D85">
              <w:rPr>
                <w:rFonts w:ascii="Times New Roman" w:hAnsi="Times New Roman" w:cs="Times New Roman"/>
                <w:sz w:val="16"/>
                <w:szCs w:val="16"/>
              </w:rPr>
              <w:t>по оценке соответствующего органа,  рассматривающего вопросы</w:t>
            </w:r>
          </w:p>
        </w:tc>
        <w:tc>
          <w:tcPr>
            <w:tcW w:w="970" w:type="dxa"/>
            <w:gridSpan w:val="2"/>
          </w:tcPr>
          <w:p w:rsidR="00C96D85" w:rsidRPr="00C96D85" w:rsidRDefault="00C96D85" w:rsidP="00E73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6D85">
              <w:rPr>
                <w:rFonts w:ascii="Times New Roman" w:hAnsi="Times New Roman" w:cs="Times New Roman"/>
                <w:sz w:val="16"/>
                <w:szCs w:val="16"/>
              </w:rPr>
              <w:t xml:space="preserve">в том числе </w:t>
            </w:r>
          </w:p>
          <w:p w:rsidR="00C96D85" w:rsidRPr="00F97FA6" w:rsidRDefault="00C96D85" w:rsidP="00E73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6D85">
              <w:rPr>
                <w:rFonts w:ascii="Times New Roman" w:hAnsi="Times New Roman" w:cs="Times New Roman"/>
                <w:sz w:val="16"/>
                <w:szCs w:val="16"/>
              </w:rPr>
              <w:t>по оценке органа</w:t>
            </w:r>
          </w:p>
        </w:tc>
        <w:tc>
          <w:tcPr>
            <w:tcW w:w="2425" w:type="dxa"/>
            <w:gridSpan w:val="5"/>
          </w:tcPr>
          <w:p w:rsidR="00C96D85" w:rsidRPr="00C96D85" w:rsidRDefault="00C96D85" w:rsidP="00C96D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6D85">
              <w:rPr>
                <w:rFonts w:ascii="Times New Roman" w:hAnsi="Times New Roman" w:cs="Times New Roman"/>
                <w:sz w:val="16"/>
                <w:szCs w:val="16"/>
              </w:rPr>
              <w:t xml:space="preserve">в том числе  </w:t>
            </w:r>
          </w:p>
          <w:p w:rsidR="00C96D85" w:rsidRPr="00F97FA6" w:rsidRDefault="00C96D85" w:rsidP="00C96D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6D85">
              <w:rPr>
                <w:rFonts w:ascii="Times New Roman" w:hAnsi="Times New Roman" w:cs="Times New Roman"/>
                <w:sz w:val="16"/>
                <w:szCs w:val="16"/>
              </w:rPr>
              <w:t>с дополнительными мерами контроля</w:t>
            </w:r>
          </w:p>
        </w:tc>
        <w:tc>
          <w:tcPr>
            <w:tcW w:w="485" w:type="dxa"/>
            <w:vMerge/>
            <w:textDirection w:val="btLr"/>
          </w:tcPr>
          <w:p w:rsidR="00C96D85" w:rsidRPr="00F97FA6" w:rsidRDefault="00C96D85" w:rsidP="00F97FA6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97FA6" w:rsidRPr="00F97FA6" w:rsidTr="00717290">
        <w:trPr>
          <w:cantSplit/>
          <w:trHeight w:val="3068"/>
          <w:jc w:val="center"/>
        </w:trPr>
        <w:tc>
          <w:tcPr>
            <w:tcW w:w="488" w:type="dxa"/>
            <w:vMerge/>
          </w:tcPr>
          <w:p w:rsidR="00F97FA6" w:rsidRPr="00F97FA6" w:rsidRDefault="00F97F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5" w:type="dxa"/>
            <w:vMerge/>
          </w:tcPr>
          <w:p w:rsidR="00F97FA6" w:rsidRPr="00F97FA6" w:rsidRDefault="00F97F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vMerge/>
          </w:tcPr>
          <w:p w:rsidR="00F97FA6" w:rsidRPr="00F97FA6" w:rsidRDefault="00F97F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" w:type="dxa"/>
            <w:vMerge/>
          </w:tcPr>
          <w:p w:rsidR="00F97FA6" w:rsidRPr="00F97FA6" w:rsidRDefault="00F97F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dxa"/>
            <w:vMerge/>
          </w:tcPr>
          <w:p w:rsidR="00F97FA6" w:rsidRPr="00F97FA6" w:rsidRDefault="00F97F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F97FA6" w:rsidRPr="00F97FA6" w:rsidRDefault="00F97F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F97FA6" w:rsidRPr="00F97FA6" w:rsidRDefault="00F97F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4" w:type="dxa"/>
            <w:textDirection w:val="btLr"/>
          </w:tcPr>
          <w:p w:rsidR="00F97FA6" w:rsidRPr="00F97FA6" w:rsidRDefault="00C96D85" w:rsidP="00433FA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C96D85">
              <w:rPr>
                <w:rFonts w:ascii="Times New Roman" w:hAnsi="Times New Roman" w:cs="Times New Roman"/>
                <w:sz w:val="16"/>
                <w:szCs w:val="16"/>
              </w:rPr>
              <w:t>из Личного кабинета</w:t>
            </w:r>
          </w:p>
        </w:tc>
        <w:tc>
          <w:tcPr>
            <w:tcW w:w="508" w:type="dxa"/>
            <w:textDirection w:val="btLr"/>
          </w:tcPr>
          <w:p w:rsidR="00F97FA6" w:rsidRPr="00F97FA6" w:rsidRDefault="00C96D85" w:rsidP="00433FA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96D85">
              <w:rPr>
                <w:rFonts w:ascii="Times New Roman" w:hAnsi="Times New Roman" w:cs="Times New Roman"/>
                <w:sz w:val="16"/>
                <w:szCs w:val="16"/>
              </w:rPr>
              <w:t>несовпадающей  с оценкой органа</w:t>
            </w:r>
            <w:proofErr w:type="gramEnd"/>
          </w:p>
        </w:tc>
        <w:tc>
          <w:tcPr>
            <w:tcW w:w="426" w:type="dxa"/>
            <w:textDirection w:val="btLr"/>
          </w:tcPr>
          <w:p w:rsidR="00F97FA6" w:rsidRPr="00F97FA6" w:rsidRDefault="00C96D85" w:rsidP="00433FA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C96D85">
              <w:rPr>
                <w:rFonts w:ascii="Times New Roman" w:hAnsi="Times New Roman" w:cs="Times New Roman"/>
                <w:sz w:val="16"/>
                <w:szCs w:val="16"/>
              </w:rPr>
              <w:t>до принятия мер</w:t>
            </w:r>
          </w:p>
        </w:tc>
        <w:tc>
          <w:tcPr>
            <w:tcW w:w="484" w:type="dxa"/>
            <w:textDirection w:val="btLr"/>
          </w:tcPr>
          <w:p w:rsidR="00F97FA6" w:rsidRPr="00F97FA6" w:rsidRDefault="00C96D85" w:rsidP="00433FA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C96D85">
              <w:rPr>
                <w:rFonts w:ascii="Times New Roman" w:hAnsi="Times New Roman" w:cs="Times New Roman"/>
                <w:sz w:val="16"/>
                <w:szCs w:val="16"/>
              </w:rPr>
              <w:t>с учетом мнения автора обращения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96D85">
              <w:rPr>
                <w:rFonts w:ascii="Times New Roman" w:hAnsi="Times New Roman" w:cs="Times New Roman"/>
                <w:sz w:val="16"/>
                <w:szCs w:val="16"/>
              </w:rPr>
              <w:t>по принятому решению</w:t>
            </w:r>
          </w:p>
        </w:tc>
        <w:tc>
          <w:tcPr>
            <w:tcW w:w="484" w:type="dxa"/>
            <w:textDirection w:val="btLr"/>
          </w:tcPr>
          <w:p w:rsidR="00F97FA6" w:rsidRPr="00C96D85" w:rsidRDefault="00C96D85" w:rsidP="00433FA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C96D85">
              <w:rPr>
                <w:rFonts w:ascii="Times New Roman" w:hAnsi="Times New Roman" w:cs="Times New Roman"/>
                <w:sz w:val="16"/>
                <w:szCs w:val="16"/>
              </w:rPr>
              <w:t>в том числе  с положительной  оценкой автора</w:t>
            </w:r>
            <w:r w:rsidR="00B138F5">
              <w:rPr>
                <w:rFonts w:ascii="Times New Roman" w:hAnsi="Times New Roman" w:cs="Times New Roman"/>
                <w:sz w:val="16"/>
                <w:szCs w:val="16"/>
              </w:rPr>
              <w:t xml:space="preserve"> обращения</w:t>
            </w:r>
          </w:p>
        </w:tc>
        <w:tc>
          <w:tcPr>
            <w:tcW w:w="466" w:type="dxa"/>
            <w:vMerge/>
          </w:tcPr>
          <w:p w:rsidR="00F97FA6" w:rsidRPr="00F97FA6" w:rsidRDefault="00F97F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0" w:type="dxa"/>
            <w:textDirection w:val="btLr"/>
          </w:tcPr>
          <w:p w:rsidR="00F97FA6" w:rsidRPr="00F97FA6" w:rsidRDefault="00C96D85" w:rsidP="00F97FA6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C96D85">
              <w:rPr>
                <w:rFonts w:ascii="Times New Roman" w:hAnsi="Times New Roman" w:cs="Times New Roman"/>
                <w:sz w:val="16"/>
                <w:szCs w:val="16"/>
              </w:rPr>
              <w:t>из Личного кабинета</w:t>
            </w:r>
          </w:p>
        </w:tc>
        <w:tc>
          <w:tcPr>
            <w:tcW w:w="582" w:type="dxa"/>
            <w:textDirection w:val="btLr"/>
          </w:tcPr>
          <w:p w:rsidR="00F97FA6" w:rsidRPr="00F97FA6" w:rsidRDefault="00C96D85" w:rsidP="00F97FA6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96D85">
              <w:rPr>
                <w:rFonts w:ascii="Times New Roman" w:hAnsi="Times New Roman" w:cs="Times New Roman"/>
                <w:sz w:val="16"/>
                <w:szCs w:val="16"/>
              </w:rPr>
              <w:t>несовпадающей с оценкой органа</w:t>
            </w:r>
            <w:proofErr w:type="gramEnd"/>
          </w:p>
        </w:tc>
        <w:tc>
          <w:tcPr>
            <w:tcW w:w="485" w:type="dxa"/>
            <w:textDirection w:val="btLr"/>
          </w:tcPr>
          <w:p w:rsidR="00F97FA6" w:rsidRPr="00F97FA6" w:rsidRDefault="00C96D85" w:rsidP="00F97FA6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C96D85">
              <w:rPr>
                <w:rFonts w:ascii="Times New Roman" w:hAnsi="Times New Roman" w:cs="Times New Roman"/>
                <w:sz w:val="16"/>
                <w:szCs w:val="16"/>
              </w:rPr>
              <w:t>с учетом мнения автора обращения</w:t>
            </w:r>
          </w:p>
        </w:tc>
        <w:tc>
          <w:tcPr>
            <w:tcW w:w="485" w:type="dxa"/>
            <w:textDirection w:val="btLr"/>
          </w:tcPr>
          <w:p w:rsidR="00F97FA6" w:rsidRPr="00F97FA6" w:rsidRDefault="00C96D85" w:rsidP="00C96D85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C96D85">
              <w:rPr>
                <w:rFonts w:ascii="Times New Roman" w:hAnsi="Times New Roman" w:cs="Times New Roman"/>
                <w:sz w:val="16"/>
                <w:szCs w:val="16"/>
              </w:rPr>
              <w:t>в том числе  с положительной  оценкой автора</w:t>
            </w:r>
            <w:r w:rsidR="003F18D2">
              <w:rPr>
                <w:rFonts w:ascii="Times New Roman" w:hAnsi="Times New Roman" w:cs="Times New Roman"/>
                <w:sz w:val="16"/>
                <w:szCs w:val="16"/>
              </w:rPr>
              <w:t xml:space="preserve"> обращения</w:t>
            </w:r>
          </w:p>
        </w:tc>
        <w:tc>
          <w:tcPr>
            <w:tcW w:w="485" w:type="dxa"/>
            <w:vMerge/>
          </w:tcPr>
          <w:p w:rsidR="00F97FA6" w:rsidRPr="00F97FA6" w:rsidRDefault="00F97F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  <w:textDirection w:val="btLr"/>
          </w:tcPr>
          <w:p w:rsidR="00F97FA6" w:rsidRPr="00F97FA6" w:rsidRDefault="00C96D85" w:rsidP="00F97FA6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C96D85">
              <w:rPr>
                <w:rFonts w:ascii="Times New Roman" w:hAnsi="Times New Roman" w:cs="Times New Roman"/>
                <w:sz w:val="16"/>
                <w:szCs w:val="16"/>
              </w:rPr>
              <w:t>работником</w:t>
            </w:r>
          </w:p>
        </w:tc>
        <w:tc>
          <w:tcPr>
            <w:tcW w:w="485" w:type="dxa"/>
            <w:textDirection w:val="btLr"/>
          </w:tcPr>
          <w:p w:rsidR="00F97FA6" w:rsidRPr="00F97FA6" w:rsidRDefault="00C96D85" w:rsidP="00F97FA6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96D85">
              <w:rPr>
                <w:rFonts w:ascii="Times New Roman" w:hAnsi="Times New Roman" w:cs="Times New Roman"/>
                <w:sz w:val="16"/>
                <w:szCs w:val="16"/>
              </w:rPr>
              <w:t>несовпадающей  с оценкой органа</w:t>
            </w:r>
            <w:proofErr w:type="gramEnd"/>
          </w:p>
        </w:tc>
        <w:tc>
          <w:tcPr>
            <w:tcW w:w="485" w:type="dxa"/>
            <w:vMerge/>
          </w:tcPr>
          <w:p w:rsidR="00F97FA6" w:rsidRPr="00F97FA6" w:rsidRDefault="00F97F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  <w:vMerge/>
          </w:tcPr>
          <w:p w:rsidR="00F97FA6" w:rsidRPr="00F97FA6" w:rsidRDefault="00F97F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  <w:textDirection w:val="btLr"/>
          </w:tcPr>
          <w:p w:rsidR="00F97FA6" w:rsidRPr="00F97FA6" w:rsidRDefault="001B7A92" w:rsidP="00F97FA6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1B7A92">
              <w:rPr>
                <w:rFonts w:ascii="Times New Roman" w:hAnsi="Times New Roman" w:cs="Times New Roman"/>
                <w:sz w:val="16"/>
                <w:szCs w:val="16"/>
              </w:rPr>
              <w:t>работником</w:t>
            </w:r>
          </w:p>
        </w:tc>
        <w:tc>
          <w:tcPr>
            <w:tcW w:w="485" w:type="dxa"/>
            <w:textDirection w:val="btLr"/>
          </w:tcPr>
          <w:p w:rsidR="00F97FA6" w:rsidRPr="00F97FA6" w:rsidRDefault="001B7A92" w:rsidP="00F97FA6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B7A92">
              <w:rPr>
                <w:rFonts w:ascii="Times New Roman" w:hAnsi="Times New Roman" w:cs="Times New Roman"/>
                <w:sz w:val="16"/>
                <w:szCs w:val="16"/>
              </w:rPr>
              <w:t>несовпадающей  с оценкой органа</w:t>
            </w:r>
            <w:proofErr w:type="gramEnd"/>
          </w:p>
        </w:tc>
        <w:tc>
          <w:tcPr>
            <w:tcW w:w="485" w:type="dxa"/>
            <w:textDirection w:val="btLr"/>
          </w:tcPr>
          <w:p w:rsidR="00F97FA6" w:rsidRPr="00F97FA6" w:rsidRDefault="001B7A92" w:rsidP="00F97FA6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1B7A92">
              <w:rPr>
                <w:rFonts w:ascii="Times New Roman" w:hAnsi="Times New Roman" w:cs="Times New Roman"/>
                <w:sz w:val="16"/>
                <w:szCs w:val="16"/>
              </w:rPr>
              <w:t>до выполнения рекомендаций</w:t>
            </w:r>
          </w:p>
        </w:tc>
        <w:tc>
          <w:tcPr>
            <w:tcW w:w="485" w:type="dxa"/>
            <w:textDirection w:val="btLr"/>
          </w:tcPr>
          <w:p w:rsidR="00F97FA6" w:rsidRPr="00F97FA6" w:rsidRDefault="001B7A92" w:rsidP="00F97FA6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1B7A92">
              <w:rPr>
                <w:rFonts w:ascii="Times New Roman" w:hAnsi="Times New Roman" w:cs="Times New Roman"/>
                <w:sz w:val="16"/>
                <w:szCs w:val="16"/>
              </w:rPr>
              <w:t>до принятия решения</w:t>
            </w:r>
          </w:p>
        </w:tc>
        <w:tc>
          <w:tcPr>
            <w:tcW w:w="485" w:type="dxa"/>
            <w:textDirection w:val="btLr"/>
          </w:tcPr>
          <w:p w:rsidR="00F97FA6" w:rsidRPr="00F97FA6" w:rsidRDefault="001B7A92" w:rsidP="00F97FA6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1B7A92">
              <w:rPr>
                <w:rFonts w:ascii="Times New Roman" w:hAnsi="Times New Roman" w:cs="Times New Roman"/>
                <w:sz w:val="16"/>
                <w:szCs w:val="16"/>
              </w:rPr>
              <w:t>до принятия мер</w:t>
            </w:r>
          </w:p>
        </w:tc>
        <w:tc>
          <w:tcPr>
            <w:tcW w:w="485" w:type="dxa"/>
            <w:textDirection w:val="btLr"/>
          </w:tcPr>
          <w:p w:rsidR="00F97FA6" w:rsidRPr="00F97FA6" w:rsidRDefault="001B7A92" w:rsidP="00F97FA6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1B7A92">
              <w:rPr>
                <w:rFonts w:ascii="Times New Roman" w:hAnsi="Times New Roman" w:cs="Times New Roman"/>
                <w:sz w:val="16"/>
                <w:szCs w:val="16"/>
              </w:rPr>
              <w:t>с учетом мнения автора обращения</w:t>
            </w:r>
          </w:p>
        </w:tc>
        <w:tc>
          <w:tcPr>
            <w:tcW w:w="485" w:type="dxa"/>
            <w:textDirection w:val="btLr"/>
          </w:tcPr>
          <w:p w:rsidR="00F97FA6" w:rsidRPr="00F97FA6" w:rsidRDefault="001B7A92" w:rsidP="001B7A92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1B7A92">
              <w:rPr>
                <w:rFonts w:ascii="Times New Roman" w:hAnsi="Times New Roman" w:cs="Times New Roman"/>
                <w:sz w:val="16"/>
                <w:szCs w:val="16"/>
              </w:rPr>
              <w:t>в том числе  с положительной оценкой автора</w:t>
            </w:r>
            <w:r w:rsidR="003F18D2">
              <w:rPr>
                <w:rFonts w:ascii="Times New Roman" w:hAnsi="Times New Roman" w:cs="Times New Roman"/>
                <w:sz w:val="16"/>
                <w:szCs w:val="16"/>
              </w:rPr>
              <w:t xml:space="preserve"> обращения</w:t>
            </w:r>
          </w:p>
        </w:tc>
        <w:tc>
          <w:tcPr>
            <w:tcW w:w="485" w:type="dxa"/>
            <w:vMerge/>
          </w:tcPr>
          <w:p w:rsidR="00F97FA6" w:rsidRPr="00F97FA6" w:rsidRDefault="00F97F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18D2" w:rsidRPr="00F97FA6" w:rsidTr="00717290">
        <w:trPr>
          <w:jc w:val="center"/>
        </w:trPr>
        <w:tc>
          <w:tcPr>
            <w:tcW w:w="488" w:type="dxa"/>
            <w:vAlign w:val="center"/>
          </w:tcPr>
          <w:p w:rsidR="003F18D2" w:rsidRPr="00F97FA6" w:rsidRDefault="003F18D2" w:rsidP="003F18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05" w:type="dxa"/>
            <w:vAlign w:val="center"/>
          </w:tcPr>
          <w:p w:rsidR="003F18D2" w:rsidRDefault="003F18D2" w:rsidP="003F18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08" w:type="dxa"/>
            <w:vAlign w:val="center"/>
          </w:tcPr>
          <w:p w:rsidR="003F18D2" w:rsidRPr="00F97FA6" w:rsidRDefault="003F18D2" w:rsidP="003F18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45" w:type="dxa"/>
            <w:vAlign w:val="center"/>
          </w:tcPr>
          <w:p w:rsidR="003F18D2" w:rsidRPr="00F97FA6" w:rsidRDefault="003F18D2" w:rsidP="003F18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64" w:type="dxa"/>
            <w:vAlign w:val="center"/>
          </w:tcPr>
          <w:p w:rsidR="003F18D2" w:rsidRPr="00F97FA6" w:rsidRDefault="003F18D2" w:rsidP="003F18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  <w:vAlign w:val="center"/>
          </w:tcPr>
          <w:p w:rsidR="003F18D2" w:rsidRPr="00F97FA6" w:rsidRDefault="003F18D2" w:rsidP="003F18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  <w:vAlign w:val="center"/>
          </w:tcPr>
          <w:p w:rsidR="003F18D2" w:rsidRPr="00F97FA6" w:rsidRDefault="003F18D2" w:rsidP="003F18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84" w:type="dxa"/>
            <w:vAlign w:val="center"/>
          </w:tcPr>
          <w:p w:rsidR="003F18D2" w:rsidRPr="00F97FA6" w:rsidRDefault="003F18D2" w:rsidP="003F18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08" w:type="dxa"/>
            <w:vAlign w:val="center"/>
          </w:tcPr>
          <w:p w:rsidR="003F18D2" w:rsidRPr="00F97FA6" w:rsidRDefault="003F18D2" w:rsidP="003F18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26" w:type="dxa"/>
            <w:vAlign w:val="center"/>
          </w:tcPr>
          <w:p w:rsidR="003F18D2" w:rsidRPr="00F97FA6" w:rsidRDefault="003F18D2" w:rsidP="003F18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84" w:type="dxa"/>
            <w:vAlign w:val="center"/>
          </w:tcPr>
          <w:p w:rsidR="003F18D2" w:rsidRPr="00F97FA6" w:rsidRDefault="003F18D2" w:rsidP="003F18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84" w:type="dxa"/>
            <w:vAlign w:val="center"/>
          </w:tcPr>
          <w:p w:rsidR="003F18D2" w:rsidRPr="00F97FA6" w:rsidRDefault="003F18D2" w:rsidP="003F18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:rsidR="003F18D2" w:rsidRPr="00F97FA6" w:rsidRDefault="003F18D2" w:rsidP="003F18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10" w:type="dxa"/>
            <w:vAlign w:val="center"/>
          </w:tcPr>
          <w:p w:rsidR="003F18D2" w:rsidRPr="00F97FA6" w:rsidRDefault="003F18D2" w:rsidP="003F18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82" w:type="dxa"/>
            <w:vAlign w:val="center"/>
          </w:tcPr>
          <w:p w:rsidR="003F18D2" w:rsidRPr="00F97FA6" w:rsidRDefault="003F18D2" w:rsidP="003F18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85" w:type="dxa"/>
            <w:vAlign w:val="center"/>
          </w:tcPr>
          <w:p w:rsidR="003F18D2" w:rsidRPr="00F97FA6" w:rsidRDefault="003F18D2" w:rsidP="003F18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485" w:type="dxa"/>
            <w:vAlign w:val="center"/>
          </w:tcPr>
          <w:p w:rsidR="003F18D2" w:rsidRPr="00F97FA6" w:rsidRDefault="003F18D2" w:rsidP="003F18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485" w:type="dxa"/>
            <w:vAlign w:val="center"/>
          </w:tcPr>
          <w:p w:rsidR="003F18D2" w:rsidRPr="00F97FA6" w:rsidRDefault="003F18D2" w:rsidP="003F18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485" w:type="dxa"/>
            <w:vAlign w:val="center"/>
          </w:tcPr>
          <w:p w:rsidR="003F18D2" w:rsidRPr="00F97FA6" w:rsidRDefault="003F18D2" w:rsidP="003F18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485" w:type="dxa"/>
            <w:vAlign w:val="center"/>
          </w:tcPr>
          <w:p w:rsidR="003F18D2" w:rsidRPr="00F97FA6" w:rsidRDefault="003F18D2" w:rsidP="003F18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85" w:type="dxa"/>
            <w:vAlign w:val="center"/>
          </w:tcPr>
          <w:p w:rsidR="003F18D2" w:rsidRPr="00F97FA6" w:rsidRDefault="003F18D2" w:rsidP="003F18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485" w:type="dxa"/>
            <w:vAlign w:val="center"/>
          </w:tcPr>
          <w:p w:rsidR="003F18D2" w:rsidRPr="00F97FA6" w:rsidRDefault="003F18D2" w:rsidP="003F18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485" w:type="dxa"/>
            <w:vAlign w:val="center"/>
          </w:tcPr>
          <w:p w:rsidR="003F18D2" w:rsidRPr="00F97FA6" w:rsidRDefault="003F18D2" w:rsidP="003F18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485" w:type="dxa"/>
            <w:vAlign w:val="center"/>
          </w:tcPr>
          <w:p w:rsidR="003F18D2" w:rsidRPr="00F97FA6" w:rsidRDefault="003F18D2" w:rsidP="003F18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485" w:type="dxa"/>
            <w:vAlign w:val="center"/>
          </w:tcPr>
          <w:p w:rsidR="003F18D2" w:rsidRPr="00F97FA6" w:rsidRDefault="003F18D2" w:rsidP="003F18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485" w:type="dxa"/>
            <w:vAlign w:val="center"/>
          </w:tcPr>
          <w:p w:rsidR="003F18D2" w:rsidRPr="00F97FA6" w:rsidRDefault="003F18D2" w:rsidP="003F18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485" w:type="dxa"/>
            <w:vAlign w:val="center"/>
          </w:tcPr>
          <w:p w:rsidR="003F18D2" w:rsidRPr="00F97FA6" w:rsidRDefault="003F18D2" w:rsidP="003F18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485" w:type="dxa"/>
            <w:vAlign w:val="center"/>
          </w:tcPr>
          <w:p w:rsidR="003F18D2" w:rsidRPr="00F97FA6" w:rsidRDefault="003F18D2" w:rsidP="003F18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485" w:type="dxa"/>
            <w:vAlign w:val="center"/>
          </w:tcPr>
          <w:p w:rsidR="003F18D2" w:rsidRPr="00F97FA6" w:rsidRDefault="003F18D2" w:rsidP="003F18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485" w:type="dxa"/>
            <w:vAlign w:val="center"/>
          </w:tcPr>
          <w:p w:rsidR="003F18D2" w:rsidRPr="00F97FA6" w:rsidRDefault="003F18D2" w:rsidP="003F18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</w:tr>
      <w:tr w:rsidR="00FD2F70" w:rsidRPr="00F97FA6" w:rsidTr="0097527A">
        <w:trPr>
          <w:jc w:val="center"/>
        </w:trPr>
        <w:tc>
          <w:tcPr>
            <w:tcW w:w="488" w:type="dxa"/>
            <w:vMerge w:val="restart"/>
            <w:textDirection w:val="btLr"/>
          </w:tcPr>
          <w:p w:rsidR="00FD2F70" w:rsidRPr="00F97FA6" w:rsidRDefault="0097527A" w:rsidP="0097527A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Адм.  сельского поселения  Шапша</w:t>
            </w:r>
          </w:p>
        </w:tc>
        <w:tc>
          <w:tcPr>
            <w:tcW w:w="1605" w:type="dxa"/>
          </w:tcPr>
          <w:p w:rsidR="00FD2F70" w:rsidRPr="00E1018A" w:rsidRDefault="00FD2F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Рассмотрено</w:t>
            </w:r>
          </w:p>
        </w:tc>
        <w:tc>
          <w:tcPr>
            <w:tcW w:w="408" w:type="dxa"/>
          </w:tcPr>
          <w:p w:rsidR="00FD2F70" w:rsidRPr="00F97FA6" w:rsidRDefault="009752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5" w:type="dxa"/>
          </w:tcPr>
          <w:p w:rsidR="00FD2F70" w:rsidRPr="00F97FA6" w:rsidRDefault="009752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64" w:type="dxa"/>
          </w:tcPr>
          <w:p w:rsidR="00FD2F70" w:rsidRPr="00F97FA6" w:rsidRDefault="0097527A" w:rsidP="009752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25" w:type="dxa"/>
          </w:tcPr>
          <w:p w:rsidR="00FD2F70" w:rsidRPr="00F97FA6" w:rsidRDefault="009752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FD2F70" w:rsidRPr="00F97FA6" w:rsidRDefault="009752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4" w:type="dxa"/>
          </w:tcPr>
          <w:p w:rsidR="00FD2F70" w:rsidRPr="00F97FA6" w:rsidRDefault="009752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08" w:type="dxa"/>
          </w:tcPr>
          <w:p w:rsidR="00FD2F70" w:rsidRPr="00F97FA6" w:rsidRDefault="0097527A" w:rsidP="009752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</w:tcPr>
          <w:p w:rsidR="00FD2F70" w:rsidRPr="00F97FA6" w:rsidRDefault="0097527A" w:rsidP="009752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84" w:type="dxa"/>
          </w:tcPr>
          <w:p w:rsidR="00FD2F70" w:rsidRPr="00F97FA6" w:rsidRDefault="009752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4" w:type="dxa"/>
          </w:tcPr>
          <w:p w:rsidR="00FD2F70" w:rsidRPr="00F97FA6" w:rsidRDefault="0097527A" w:rsidP="009752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66" w:type="dxa"/>
          </w:tcPr>
          <w:p w:rsidR="00FD2F70" w:rsidRPr="00F97FA6" w:rsidRDefault="009752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10" w:type="dxa"/>
          </w:tcPr>
          <w:p w:rsidR="00FD2F70" w:rsidRPr="00F97FA6" w:rsidRDefault="009752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82" w:type="dxa"/>
          </w:tcPr>
          <w:p w:rsidR="00FD2F70" w:rsidRPr="00F97FA6" w:rsidRDefault="009752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5" w:type="dxa"/>
          </w:tcPr>
          <w:p w:rsidR="00FD2F70" w:rsidRPr="00F97FA6" w:rsidRDefault="009752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5" w:type="dxa"/>
          </w:tcPr>
          <w:p w:rsidR="00FD2F70" w:rsidRPr="00F97FA6" w:rsidRDefault="009752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5" w:type="dxa"/>
          </w:tcPr>
          <w:p w:rsidR="00FD2F70" w:rsidRPr="00F97FA6" w:rsidRDefault="009752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5" w:type="dxa"/>
          </w:tcPr>
          <w:p w:rsidR="00FD2F70" w:rsidRPr="00F97FA6" w:rsidRDefault="009752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5" w:type="dxa"/>
          </w:tcPr>
          <w:p w:rsidR="00FD2F70" w:rsidRPr="00F97FA6" w:rsidRDefault="009752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5" w:type="dxa"/>
          </w:tcPr>
          <w:p w:rsidR="00FD2F70" w:rsidRPr="00F97FA6" w:rsidRDefault="009752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5" w:type="dxa"/>
          </w:tcPr>
          <w:p w:rsidR="00FD2F70" w:rsidRPr="00F97FA6" w:rsidRDefault="009752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85" w:type="dxa"/>
          </w:tcPr>
          <w:p w:rsidR="00FD2F70" w:rsidRPr="00F97FA6" w:rsidRDefault="009752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85" w:type="dxa"/>
          </w:tcPr>
          <w:p w:rsidR="00FD2F70" w:rsidRPr="00F97FA6" w:rsidRDefault="002540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5" w:type="dxa"/>
          </w:tcPr>
          <w:p w:rsidR="00FD2F70" w:rsidRPr="00F97FA6" w:rsidRDefault="002540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5" w:type="dxa"/>
          </w:tcPr>
          <w:p w:rsidR="00FD2F70" w:rsidRPr="00F97FA6" w:rsidRDefault="002540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5" w:type="dxa"/>
          </w:tcPr>
          <w:p w:rsidR="00FD2F70" w:rsidRPr="00F97FA6" w:rsidRDefault="002540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5" w:type="dxa"/>
          </w:tcPr>
          <w:p w:rsidR="00FD2F70" w:rsidRPr="00F97FA6" w:rsidRDefault="002540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5" w:type="dxa"/>
          </w:tcPr>
          <w:p w:rsidR="00FD2F70" w:rsidRPr="00F97FA6" w:rsidRDefault="002540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85" w:type="dxa"/>
          </w:tcPr>
          <w:p w:rsidR="00FD2F70" w:rsidRPr="00F97FA6" w:rsidRDefault="002540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FD2F70" w:rsidRPr="00F97FA6" w:rsidTr="00717290">
        <w:trPr>
          <w:jc w:val="center"/>
        </w:trPr>
        <w:tc>
          <w:tcPr>
            <w:tcW w:w="488" w:type="dxa"/>
            <w:vMerge/>
          </w:tcPr>
          <w:p w:rsidR="00FD2F70" w:rsidRPr="00F97FA6" w:rsidRDefault="00FD2F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5" w:type="dxa"/>
          </w:tcPr>
          <w:p w:rsidR="00FD2F70" w:rsidRDefault="00FD2F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т.ч.</w:t>
            </w:r>
            <w:r w:rsidRPr="00E1018A">
              <w:rPr>
                <w:rFonts w:ascii="Times New Roman" w:hAnsi="Times New Roman" w:cs="Times New Roman"/>
                <w:sz w:val="16"/>
                <w:szCs w:val="16"/>
              </w:rPr>
              <w:t xml:space="preserve"> с </w:t>
            </w:r>
          </w:p>
          <w:p w:rsidR="00FD2F70" w:rsidRDefault="00FD2F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018A">
              <w:rPr>
                <w:rFonts w:ascii="Times New Roman" w:hAnsi="Times New Roman" w:cs="Times New Roman"/>
                <w:sz w:val="16"/>
                <w:szCs w:val="16"/>
              </w:rPr>
              <w:t xml:space="preserve">запросом документов </w:t>
            </w:r>
          </w:p>
          <w:p w:rsidR="00FD2F70" w:rsidRPr="00F97FA6" w:rsidRDefault="00FD2F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018A">
              <w:rPr>
                <w:rFonts w:ascii="Times New Roman" w:hAnsi="Times New Roman" w:cs="Times New Roman"/>
                <w:sz w:val="16"/>
                <w:szCs w:val="16"/>
              </w:rPr>
              <w:t>и материалов</w:t>
            </w:r>
          </w:p>
        </w:tc>
        <w:tc>
          <w:tcPr>
            <w:tcW w:w="408" w:type="dxa"/>
          </w:tcPr>
          <w:p w:rsidR="00FD2F70" w:rsidRPr="00F97FA6" w:rsidRDefault="002540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5" w:type="dxa"/>
          </w:tcPr>
          <w:p w:rsidR="00FD2F70" w:rsidRPr="00F97FA6" w:rsidRDefault="002540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64" w:type="dxa"/>
          </w:tcPr>
          <w:p w:rsidR="00FD2F70" w:rsidRPr="00F97FA6" w:rsidRDefault="002540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FD2F70" w:rsidRPr="00F97FA6" w:rsidRDefault="002540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FD2F70" w:rsidRPr="00F97FA6" w:rsidRDefault="002540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4" w:type="dxa"/>
          </w:tcPr>
          <w:p w:rsidR="00FD2F70" w:rsidRPr="00F97FA6" w:rsidRDefault="002540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08" w:type="dxa"/>
          </w:tcPr>
          <w:p w:rsidR="00FD2F70" w:rsidRPr="00F97FA6" w:rsidRDefault="002540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</w:tcPr>
          <w:p w:rsidR="00FD2F70" w:rsidRPr="00F97FA6" w:rsidRDefault="002540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4" w:type="dxa"/>
          </w:tcPr>
          <w:p w:rsidR="00FD2F70" w:rsidRPr="00F97FA6" w:rsidRDefault="002540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4" w:type="dxa"/>
          </w:tcPr>
          <w:p w:rsidR="00FD2F70" w:rsidRPr="00F97FA6" w:rsidRDefault="002540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66" w:type="dxa"/>
          </w:tcPr>
          <w:p w:rsidR="00FD2F70" w:rsidRPr="00F97FA6" w:rsidRDefault="002540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10" w:type="dxa"/>
          </w:tcPr>
          <w:p w:rsidR="00FD2F70" w:rsidRPr="00F97FA6" w:rsidRDefault="002540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82" w:type="dxa"/>
          </w:tcPr>
          <w:p w:rsidR="00FD2F70" w:rsidRPr="00F97FA6" w:rsidRDefault="002540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5" w:type="dxa"/>
          </w:tcPr>
          <w:p w:rsidR="00FD2F70" w:rsidRPr="00F97FA6" w:rsidRDefault="002540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5" w:type="dxa"/>
          </w:tcPr>
          <w:p w:rsidR="00FD2F70" w:rsidRPr="00F97FA6" w:rsidRDefault="002540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5" w:type="dxa"/>
          </w:tcPr>
          <w:p w:rsidR="00FD2F70" w:rsidRPr="00F97FA6" w:rsidRDefault="002540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5" w:type="dxa"/>
          </w:tcPr>
          <w:p w:rsidR="00FD2F70" w:rsidRPr="00F97FA6" w:rsidRDefault="002540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5" w:type="dxa"/>
          </w:tcPr>
          <w:p w:rsidR="00FD2F70" w:rsidRPr="00F97FA6" w:rsidRDefault="002540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5" w:type="dxa"/>
          </w:tcPr>
          <w:p w:rsidR="00FD2F70" w:rsidRPr="00F97FA6" w:rsidRDefault="002540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5" w:type="dxa"/>
          </w:tcPr>
          <w:p w:rsidR="00FD2F70" w:rsidRPr="00F97FA6" w:rsidRDefault="002540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5" w:type="dxa"/>
          </w:tcPr>
          <w:p w:rsidR="00FD2F70" w:rsidRPr="00F97FA6" w:rsidRDefault="009752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5" w:type="dxa"/>
          </w:tcPr>
          <w:p w:rsidR="00FD2F70" w:rsidRPr="00F97FA6" w:rsidRDefault="009752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5" w:type="dxa"/>
          </w:tcPr>
          <w:p w:rsidR="00FD2F70" w:rsidRPr="00F97FA6" w:rsidRDefault="002540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5" w:type="dxa"/>
          </w:tcPr>
          <w:p w:rsidR="00FD2F70" w:rsidRPr="00F97FA6" w:rsidRDefault="002540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5" w:type="dxa"/>
          </w:tcPr>
          <w:p w:rsidR="00FD2F70" w:rsidRPr="00F97FA6" w:rsidRDefault="002540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5" w:type="dxa"/>
          </w:tcPr>
          <w:p w:rsidR="00FD2F70" w:rsidRPr="00F97FA6" w:rsidRDefault="002540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5" w:type="dxa"/>
          </w:tcPr>
          <w:p w:rsidR="00FD2F70" w:rsidRPr="00F97FA6" w:rsidRDefault="002540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5" w:type="dxa"/>
          </w:tcPr>
          <w:p w:rsidR="00FD2F70" w:rsidRPr="00F97FA6" w:rsidRDefault="002540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FD2F70" w:rsidRPr="00F97FA6" w:rsidTr="00717290">
        <w:trPr>
          <w:jc w:val="center"/>
        </w:trPr>
        <w:tc>
          <w:tcPr>
            <w:tcW w:w="488" w:type="dxa"/>
            <w:vMerge/>
          </w:tcPr>
          <w:p w:rsidR="00FD2F70" w:rsidRPr="00F97FA6" w:rsidRDefault="00FD2F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5" w:type="dxa"/>
          </w:tcPr>
          <w:p w:rsidR="00FD2F70" w:rsidRPr="00F97FA6" w:rsidRDefault="00FD2F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018A">
              <w:rPr>
                <w:rFonts w:ascii="Times New Roman" w:hAnsi="Times New Roman" w:cs="Times New Roman"/>
                <w:sz w:val="16"/>
                <w:szCs w:val="16"/>
              </w:rPr>
              <w:t>Направлено по компетенции</w:t>
            </w:r>
          </w:p>
        </w:tc>
        <w:tc>
          <w:tcPr>
            <w:tcW w:w="408" w:type="dxa"/>
          </w:tcPr>
          <w:p w:rsidR="00FD2F70" w:rsidRPr="00F97FA6" w:rsidRDefault="002540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5" w:type="dxa"/>
          </w:tcPr>
          <w:p w:rsidR="00FD2F70" w:rsidRPr="00F97FA6" w:rsidRDefault="002540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64" w:type="dxa"/>
          </w:tcPr>
          <w:p w:rsidR="00FD2F70" w:rsidRPr="00F97FA6" w:rsidRDefault="002540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FD2F70" w:rsidRPr="00F97FA6" w:rsidRDefault="002540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FD2F70" w:rsidRPr="00F97FA6" w:rsidRDefault="002540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4" w:type="dxa"/>
          </w:tcPr>
          <w:p w:rsidR="00FD2F70" w:rsidRPr="00F97FA6" w:rsidRDefault="002540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08" w:type="dxa"/>
          </w:tcPr>
          <w:p w:rsidR="00FD2F70" w:rsidRPr="00F97FA6" w:rsidRDefault="002540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</w:tcPr>
          <w:p w:rsidR="00FD2F70" w:rsidRPr="00F97FA6" w:rsidRDefault="002540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4" w:type="dxa"/>
          </w:tcPr>
          <w:p w:rsidR="00FD2F70" w:rsidRPr="00F97FA6" w:rsidRDefault="002540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4" w:type="dxa"/>
          </w:tcPr>
          <w:p w:rsidR="00FD2F70" w:rsidRPr="00F97FA6" w:rsidRDefault="002540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66" w:type="dxa"/>
          </w:tcPr>
          <w:p w:rsidR="00FD2F70" w:rsidRPr="00F97FA6" w:rsidRDefault="002540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10" w:type="dxa"/>
          </w:tcPr>
          <w:p w:rsidR="00FD2F70" w:rsidRPr="00F97FA6" w:rsidRDefault="002540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82" w:type="dxa"/>
          </w:tcPr>
          <w:p w:rsidR="00FD2F70" w:rsidRPr="00F97FA6" w:rsidRDefault="002540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5" w:type="dxa"/>
          </w:tcPr>
          <w:p w:rsidR="00FD2F70" w:rsidRPr="00F97FA6" w:rsidRDefault="002540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5" w:type="dxa"/>
          </w:tcPr>
          <w:p w:rsidR="00FD2F70" w:rsidRPr="00F97FA6" w:rsidRDefault="002540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5" w:type="dxa"/>
          </w:tcPr>
          <w:p w:rsidR="00FD2F70" w:rsidRPr="00F97FA6" w:rsidRDefault="002540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5" w:type="dxa"/>
          </w:tcPr>
          <w:p w:rsidR="00FD2F70" w:rsidRPr="00F97FA6" w:rsidRDefault="002540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5" w:type="dxa"/>
          </w:tcPr>
          <w:p w:rsidR="00FD2F70" w:rsidRPr="00F97FA6" w:rsidRDefault="002540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5" w:type="dxa"/>
          </w:tcPr>
          <w:p w:rsidR="00FD2F70" w:rsidRPr="00F97FA6" w:rsidRDefault="002540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5" w:type="dxa"/>
          </w:tcPr>
          <w:p w:rsidR="00FD2F70" w:rsidRPr="00F97FA6" w:rsidRDefault="002540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5" w:type="dxa"/>
          </w:tcPr>
          <w:p w:rsidR="00FD2F70" w:rsidRPr="00F97FA6" w:rsidRDefault="002540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5" w:type="dxa"/>
          </w:tcPr>
          <w:p w:rsidR="00FD2F70" w:rsidRPr="00F97FA6" w:rsidRDefault="002540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5" w:type="dxa"/>
          </w:tcPr>
          <w:p w:rsidR="00FD2F70" w:rsidRPr="00F97FA6" w:rsidRDefault="002540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5" w:type="dxa"/>
          </w:tcPr>
          <w:p w:rsidR="00FD2F70" w:rsidRPr="00F97FA6" w:rsidRDefault="002540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5" w:type="dxa"/>
          </w:tcPr>
          <w:p w:rsidR="00FD2F70" w:rsidRPr="00F97FA6" w:rsidRDefault="002540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5" w:type="dxa"/>
          </w:tcPr>
          <w:p w:rsidR="00FD2F70" w:rsidRPr="00F97FA6" w:rsidRDefault="002540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5" w:type="dxa"/>
          </w:tcPr>
          <w:p w:rsidR="00FD2F70" w:rsidRPr="00F97FA6" w:rsidRDefault="002540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5" w:type="dxa"/>
          </w:tcPr>
          <w:p w:rsidR="00FD2F70" w:rsidRPr="00F97FA6" w:rsidRDefault="002540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FD2F70" w:rsidRPr="00F97FA6" w:rsidTr="00717290">
        <w:trPr>
          <w:jc w:val="center"/>
        </w:trPr>
        <w:tc>
          <w:tcPr>
            <w:tcW w:w="488" w:type="dxa"/>
            <w:vMerge/>
          </w:tcPr>
          <w:p w:rsidR="00FD2F70" w:rsidRPr="00F97FA6" w:rsidRDefault="00FD2F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5" w:type="dxa"/>
          </w:tcPr>
          <w:p w:rsidR="00FD2F70" w:rsidRPr="00F97FA6" w:rsidRDefault="00FD2F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018A"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proofErr w:type="spellStart"/>
            <w:r w:rsidRPr="00E1018A">
              <w:rPr>
                <w:rFonts w:ascii="Times New Roman" w:hAnsi="Times New Roman" w:cs="Times New Roman"/>
                <w:sz w:val="16"/>
                <w:szCs w:val="16"/>
              </w:rPr>
              <w:t>т.ч</w:t>
            </w:r>
            <w:proofErr w:type="spellEnd"/>
            <w:r w:rsidRPr="00E1018A">
              <w:rPr>
                <w:rFonts w:ascii="Times New Roman" w:hAnsi="Times New Roman" w:cs="Times New Roman"/>
                <w:sz w:val="16"/>
                <w:szCs w:val="16"/>
              </w:rPr>
              <w:t>. с запросом результатов рассмотрения</w:t>
            </w:r>
          </w:p>
        </w:tc>
        <w:tc>
          <w:tcPr>
            <w:tcW w:w="408" w:type="dxa"/>
          </w:tcPr>
          <w:p w:rsidR="00FD2F70" w:rsidRPr="00F97FA6" w:rsidRDefault="002540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5" w:type="dxa"/>
          </w:tcPr>
          <w:p w:rsidR="00FD2F70" w:rsidRPr="00F97FA6" w:rsidRDefault="002540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64" w:type="dxa"/>
          </w:tcPr>
          <w:p w:rsidR="00FD2F70" w:rsidRPr="00F97FA6" w:rsidRDefault="00254099" w:rsidP="002540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FD2F70" w:rsidRPr="00F97FA6" w:rsidRDefault="002540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FD2F70" w:rsidRPr="00F97FA6" w:rsidRDefault="002540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4" w:type="dxa"/>
          </w:tcPr>
          <w:p w:rsidR="00FD2F70" w:rsidRPr="00F97FA6" w:rsidRDefault="002540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08" w:type="dxa"/>
          </w:tcPr>
          <w:p w:rsidR="00FD2F70" w:rsidRPr="00F97FA6" w:rsidRDefault="002540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</w:tcPr>
          <w:p w:rsidR="00FD2F70" w:rsidRPr="00F97FA6" w:rsidRDefault="002540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4" w:type="dxa"/>
          </w:tcPr>
          <w:p w:rsidR="00FD2F70" w:rsidRPr="00F97FA6" w:rsidRDefault="002540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4" w:type="dxa"/>
          </w:tcPr>
          <w:p w:rsidR="00FD2F70" w:rsidRPr="00F97FA6" w:rsidRDefault="002540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66" w:type="dxa"/>
          </w:tcPr>
          <w:p w:rsidR="00FD2F70" w:rsidRPr="00F97FA6" w:rsidRDefault="002540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10" w:type="dxa"/>
          </w:tcPr>
          <w:p w:rsidR="00FD2F70" w:rsidRPr="00F97FA6" w:rsidRDefault="002540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82" w:type="dxa"/>
          </w:tcPr>
          <w:p w:rsidR="00FD2F70" w:rsidRPr="00F97FA6" w:rsidRDefault="002540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5" w:type="dxa"/>
          </w:tcPr>
          <w:p w:rsidR="00FD2F70" w:rsidRPr="00F97FA6" w:rsidRDefault="002540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5" w:type="dxa"/>
          </w:tcPr>
          <w:p w:rsidR="00FD2F70" w:rsidRPr="00F97FA6" w:rsidRDefault="002540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5" w:type="dxa"/>
          </w:tcPr>
          <w:p w:rsidR="00FD2F70" w:rsidRPr="00F97FA6" w:rsidRDefault="002540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5" w:type="dxa"/>
          </w:tcPr>
          <w:p w:rsidR="00FD2F70" w:rsidRPr="00F97FA6" w:rsidRDefault="002540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5" w:type="dxa"/>
          </w:tcPr>
          <w:p w:rsidR="00FD2F70" w:rsidRPr="00F97FA6" w:rsidRDefault="002540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5" w:type="dxa"/>
          </w:tcPr>
          <w:p w:rsidR="00FD2F70" w:rsidRPr="00F97FA6" w:rsidRDefault="002540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5" w:type="dxa"/>
          </w:tcPr>
          <w:p w:rsidR="00FD2F70" w:rsidRPr="00F97FA6" w:rsidRDefault="002540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5" w:type="dxa"/>
          </w:tcPr>
          <w:p w:rsidR="00FD2F70" w:rsidRPr="00F97FA6" w:rsidRDefault="002540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5" w:type="dxa"/>
          </w:tcPr>
          <w:p w:rsidR="00FD2F70" w:rsidRPr="00F97FA6" w:rsidRDefault="002540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5" w:type="dxa"/>
          </w:tcPr>
          <w:p w:rsidR="00FD2F70" w:rsidRPr="00F97FA6" w:rsidRDefault="002540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5" w:type="dxa"/>
          </w:tcPr>
          <w:p w:rsidR="00FD2F70" w:rsidRPr="00F97FA6" w:rsidRDefault="002540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5" w:type="dxa"/>
          </w:tcPr>
          <w:p w:rsidR="00FD2F70" w:rsidRPr="00F97FA6" w:rsidRDefault="002540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5" w:type="dxa"/>
          </w:tcPr>
          <w:p w:rsidR="00FD2F70" w:rsidRPr="00F97FA6" w:rsidRDefault="002540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5" w:type="dxa"/>
          </w:tcPr>
          <w:p w:rsidR="00FD2F70" w:rsidRPr="00F97FA6" w:rsidRDefault="002540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5" w:type="dxa"/>
          </w:tcPr>
          <w:p w:rsidR="00FD2F70" w:rsidRPr="00F97FA6" w:rsidRDefault="002540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bookmarkStart w:id="0" w:name="_GoBack"/>
            <w:bookmarkEnd w:id="0"/>
          </w:p>
        </w:tc>
      </w:tr>
    </w:tbl>
    <w:p w:rsidR="00F416EE" w:rsidRDefault="00254099"/>
    <w:sectPr w:rsidR="00F416EE" w:rsidSect="00717290">
      <w:pgSz w:w="16838" w:h="11906" w:orient="landscape"/>
      <w:pgMar w:top="1418" w:right="1247" w:bottom="1134" w:left="158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FB0"/>
    <w:rsid w:val="001B5E9B"/>
    <w:rsid w:val="001B7A92"/>
    <w:rsid w:val="001E7513"/>
    <w:rsid w:val="00254099"/>
    <w:rsid w:val="003F18D2"/>
    <w:rsid w:val="00433FAC"/>
    <w:rsid w:val="004A40E0"/>
    <w:rsid w:val="005A0736"/>
    <w:rsid w:val="005A5AE4"/>
    <w:rsid w:val="00644F6D"/>
    <w:rsid w:val="006710F4"/>
    <w:rsid w:val="006E3F60"/>
    <w:rsid w:val="00717290"/>
    <w:rsid w:val="0078161F"/>
    <w:rsid w:val="00873FB0"/>
    <w:rsid w:val="008D41B9"/>
    <w:rsid w:val="0097527A"/>
    <w:rsid w:val="009A2245"/>
    <w:rsid w:val="009A632A"/>
    <w:rsid w:val="00A168A8"/>
    <w:rsid w:val="00B138F5"/>
    <w:rsid w:val="00C96D85"/>
    <w:rsid w:val="00E1018A"/>
    <w:rsid w:val="00F97FA6"/>
    <w:rsid w:val="00FD2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3F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81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16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3F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81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16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33597-FBF7-4E71-95C5-C35260CAC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Тимкин Андрей Леонидович</dc:creator>
  <cp:lastModifiedBy>Пушникова</cp:lastModifiedBy>
  <cp:revision>20</cp:revision>
  <cp:lastPrinted>2016-01-21T12:22:00Z</cp:lastPrinted>
  <dcterms:created xsi:type="dcterms:W3CDTF">2015-09-16T11:37:00Z</dcterms:created>
  <dcterms:modified xsi:type="dcterms:W3CDTF">2016-06-20T07:59:00Z</dcterms:modified>
</cp:coreProperties>
</file>