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09F" w:rsidRPr="00761303" w:rsidRDefault="00F95884">
      <w:pPr>
        <w:spacing w:after="0" w:line="240" w:lineRule="auto"/>
        <w:ind w:firstLine="567"/>
        <w:jc w:val="center"/>
        <w:rPr>
          <w:rFonts w:ascii="Times New Roman" w:hAnsi="Times New Roman"/>
          <w:b/>
          <w:sz w:val="28"/>
          <w:szCs w:val="28"/>
        </w:rPr>
      </w:pPr>
      <w:r w:rsidRPr="00761303">
        <w:rPr>
          <w:rFonts w:ascii="Times New Roman" w:hAnsi="Times New Roman"/>
          <w:noProof/>
          <w:sz w:val="28"/>
          <w:szCs w:val="28"/>
        </w:rPr>
        <w:drawing>
          <wp:inline distT="0" distB="0" distL="0" distR="0" wp14:anchorId="161BD0B8" wp14:editId="4422EE72">
            <wp:extent cx="543179" cy="6940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rcRect/>
                    <a:stretch/>
                  </pic:blipFill>
                  <pic:spPr>
                    <a:xfrm>
                      <a:off x="0" y="0"/>
                      <a:ext cx="543179" cy="694055"/>
                    </a:xfrm>
                    <a:prstGeom prst="rect">
                      <a:avLst/>
                    </a:prstGeom>
                  </pic:spPr>
                </pic:pic>
              </a:graphicData>
            </a:graphic>
          </wp:inline>
        </w:drawing>
      </w:r>
    </w:p>
    <w:p w:rsidR="00AE209F" w:rsidRPr="00761303" w:rsidRDefault="00F95884">
      <w:pPr>
        <w:spacing w:after="0" w:line="240" w:lineRule="auto"/>
        <w:ind w:firstLine="567"/>
        <w:jc w:val="center"/>
        <w:rPr>
          <w:rFonts w:ascii="Times New Roman" w:hAnsi="Times New Roman"/>
          <w:sz w:val="28"/>
          <w:szCs w:val="28"/>
        </w:rPr>
      </w:pPr>
      <w:r w:rsidRPr="00761303">
        <w:rPr>
          <w:rFonts w:ascii="Times New Roman" w:hAnsi="Times New Roman"/>
          <w:b/>
          <w:sz w:val="28"/>
          <w:szCs w:val="28"/>
        </w:rPr>
        <w:t>РОССИЙСКАЯ ФЕДЕРАЦИЯ</w:t>
      </w:r>
    </w:p>
    <w:p w:rsidR="00AE209F" w:rsidRPr="00761303" w:rsidRDefault="00F95884">
      <w:pPr>
        <w:spacing w:after="0" w:line="240" w:lineRule="auto"/>
        <w:ind w:firstLine="567"/>
        <w:jc w:val="center"/>
        <w:rPr>
          <w:rFonts w:ascii="Times New Roman" w:hAnsi="Times New Roman"/>
          <w:sz w:val="28"/>
          <w:szCs w:val="28"/>
        </w:rPr>
      </w:pPr>
      <w:r w:rsidRPr="00761303">
        <w:rPr>
          <w:rFonts w:ascii="Times New Roman" w:hAnsi="Times New Roman"/>
          <w:b/>
          <w:sz w:val="28"/>
          <w:szCs w:val="28"/>
        </w:rPr>
        <w:t>ХАНТЫ-МАНСИЙСКИЙ АВТОНОМНЫЙ ОКРУГ – ЮГРА</w:t>
      </w:r>
    </w:p>
    <w:p w:rsidR="00AE209F" w:rsidRPr="00761303" w:rsidRDefault="00F95884">
      <w:pPr>
        <w:spacing w:after="0" w:line="240" w:lineRule="auto"/>
        <w:ind w:firstLine="567"/>
        <w:jc w:val="center"/>
        <w:rPr>
          <w:rFonts w:ascii="Times New Roman" w:hAnsi="Times New Roman"/>
          <w:sz w:val="28"/>
          <w:szCs w:val="28"/>
        </w:rPr>
      </w:pPr>
      <w:r w:rsidRPr="00761303">
        <w:rPr>
          <w:rFonts w:ascii="Times New Roman" w:hAnsi="Times New Roman"/>
          <w:b/>
          <w:sz w:val="28"/>
          <w:szCs w:val="28"/>
        </w:rPr>
        <w:t>ХАНТЫ-МАНСИЙСКИЙ РАЙОН</w:t>
      </w:r>
    </w:p>
    <w:p w:rsidR="00AE209F" w:rsidRPr="00761303" w:rsidRDefault="00F95884">
      <w:pPr>
        <w:spacing w:after="0" w:line="240" w:lineRule="auto"/>
        <w:ind w:firstLine="567"/>
        <w:jc w:val="center"/>
        <w:rPr>
          <w:rFonts w:ascii="Times New Roman" w:hAnsi="Times New Roman"/>
          <w:sz w:val="28"/>
          <w:szCs w:val="28"/>
        </w:rPr>
      </w:pPr>
      <w:r w:rsidRPr="00761303">
        <w:rPr>
          <w:rFonts w:ascii="Times New Roman" w:hAnsi="Times New Roman"/>
          <w:b/>
          <w:sz w:val="28"/>
          <w:szCs w:val="28"/>
        </w:rPr>
        <w:t>СЕЛЬСКОЕ ПОСЕЛЕНИЕ ШАПША</w:t>
      </w:r>
    </w:p>
    <w:p w:rsidR="00AE209F" w:rsidRPr="00761303" w:rsidRDefault="00AE209F">
      <w:pPr>
        <w:spacing w:after="0" w:line="240" w:lineRule="auto"/>
        <w:ind w:firstLine="567"/>
        <w:jc w:val="both"/>
        <w:rPr>
          <w:rFonts w:ascii="Times New Roman" w:hAnsi="Times New Roman"/>
          <w:sz w:val="28"/>
          <w:szCs w:val="28"/>
        </w:rPr>
      </w:pPr>
    </w:p>
    <w:p w:rsidR="00AE209F" w:rsidRPr="00761303" w:rsidRDefault="00F95884">
      <w:pPr>
        <w:spacing w:after="0" w:line="240" w:lineRule="auto"/>
        <w:ind w:firstLine="567"/>
        <w:jc w:val="center"/>
        <w:rPr>
          <w:rFonts w:ascii="Times New Roman" w:hAnsi="Times New Roman"/>
          <w:sz w:val="28"/>
          <w:szCs w:val="28"/>
        </w:rPr>
      </w:pPr>
      <w:r w:rsidRPr="00761303">
        <w:rPr>
          <w:rFonts w:ascii="Times New Roman" w:hAnsi="Times New Roman"/>
          <w:b/>
          <w:sz w:val="28"/>
          <w:szCs w:val="28"/>
        </w:rPr>
        <w:t>СОВЕТ ДЕПУТАТОВ</w:t>
      </w:r>
    </w:p>
    <w:p w:rsidR="00AE209F" w:rsidRPr="00761303" w:rsidRDefault="00AE209F">
      <w:pPr>
        <w:spacing w:after="0" w:line="240" w:lineRule="auto"/>
        <w:ind w:firstLine="567"/>
        <w:jc w:val="center"/>
        <w:rPr>
          <w:rFonts w:ascii="Times New Roman" w:hAnsi="Times New Roman"/>
          <w:sz w:val="28"/>
          <w:szCs w:val="28"/>
        </w:rPr>
      </w:pPr>
    </w:p>
    <w:p w:rsidR="00AE209F" w:rsidRPr="00761303" w:rsidRDefault="00F95884">
      <w:pPr>
        <w:spacing w:after="0" w:line="240" w:lineRule="auto"/>
        <w:ind w:firstLine="567"/>
        <w:jc w:val="center"/>
        <w:rPr>
          <w:rFonts w:ascii="Times New Roman" w:hAnsi="Times New Roman"/>
          <w:sz w:val="28"/>
          <w:szCs w:val="28"/>
        </w:rPr>
      </w:pPr>
      <w:r w:rsidRPr="00761303">
        <w:rPr>
          <w:rFonts w:ascii="Times New Roman" w:hAnsi="Times New Roman"/>
          <w:b/>
          <w:sz w:val="28"/>
          <w:szCs w:val="28"/>
        </w:rPr>
        <w:t>РЕШЕНИЕ</w:t>
      </w:r>
    </w:p>
    <w:p w:rsidR="00AE209F" w:rsidRPr="00761303" w:rsidRDefault="00AE209F">
      <w:pPr>
        <w:spacing w:after="0" w:line="240" w:lineRule="auto"/>
        <w:ind w:left="284" w:firstLine="964"/>
        <w:jc w:val="both"/>
        <w:rPr>
          <w:rFonts w:ascii="Times New Roman" w:hAnsi="Times New Roman"/>
          <w:sz w:val="28"/>
          <w:szCs w:val="28"/>
        </w:rPr>
      </w:pPr>
    </w:p>
    <w:p w:rsidR="00AE209F" w:rsidRPr="00761303" w:rsidRDefault="00F95884">
      <w:pPr>
        <w:spacing w:after="0" w:line="240" w:lineRule="auto"/>
        <w:jc w:val="both"/>
        <w:rPr>
          <w:rFonts w:ascii="Times New Roman" w:hAnsi="Times New Roman"/>
          <w:sz w:val="28"/>
          <w:szCs w:val="28"/>
        </w:rPr>
      </w:pPr>
      <w:r w:rsidRPr="00761303">
        <w:rPr>
          <w:rFonts w:ascii="Times New Roman" w:hAnsi="Times New Roman"/>
          <w:sz w:val="28"/>
          <w:szCs w:val="28"/>
        </w:rPr>
        <w:t>от «</w:t>
      </w:r>
      <w:r w:rsidR="00761303" w:rsidRPr="00761303">
        <w:rPr>
          <w:rFonts w:ascii="Times New Roman" w:hAnsi="Times New Roman"/>
          <w:sz w:val="28"/>
          <w:szCs w:val="28"/>
        </w:rPr>
        <w:t>20</w:t>
      </w:r>
      <w:r w:rsidRPr="00761303">
        <w:rPr>
          <w:rFonts w:ascii="Times New Roman" w:hAnsi="Times New Roman"/>
          <w:sz w:val="28"/>
          <w:szCs w:val="28"/>
        </w:rPr>
        <w:t xml:space="preserve">» </w:t>
      </w:r>
      <w:r w:rsidR="00761303" w:rsidRPr="00761303">
        <w:rPr>
          <w:rFonts w:ascii="Times New Roman" w:hAnsi="Times New Roman"/>
          <w:sz w:val="28"/>
          <w:szCs w:val="28"/>
        </w:rPr>
        <w:t xml:space="preserve">ноября 2025г. </w:t>
      </w:r>
      <w:r w:rsidR="00761303" w:rsidRPr="00761303">
        <w:rPr>
          <w:rFonts w:ascii="Times New Roman" w:hAnsi="Times New Roman"/>
          <w:sz w:val="28"/>
          <w:szCs w:val="28"/>
        </w:rPr>
        <w:tab/>
      </w:r>
      <w:r w:rsidR="00761303" w:rsidRPr="00761303">
        <w:rPr>
          <w:rFonts w:ascii="Times New Roman" w:hAnsi="Times New Roman"/>
          <w:sz w:val="28"/>
          <w:szCs w:val="28"/>
        </w:rPr>
        <w:tab/>
      </w:r>
      <w:r w:rsidR="00761303" w:rsidRPr="00761303">
        <w:rPr>
          <w:rFonts w:ascii="Times New Roman" w:hAnsi="Times New Roman"/>
          <w:sz w:val="28"/>
          <w:szCs w:val="28"/>
        </w:rPr>
        <w:tab/>
      </w:r>
      <w:r w:rsidR="00761303" w:rsidRPr="00761303">
        <w:rPr>
          <w:rFonts w:ascii="Times New Roman" w:hAnsi="Times New Roman"/>
          <w:sz w:val="28"/>
          <w:szCs w:val="28"/>
        </w:rPr>
        <w:tab/>
      </w:r>
      <w:r w:rsidR="00761303" w:rsidRPr="00761303">
        <w:rPr>
          <w:rFonts w:ascii="Times New Roman" w:hAnsi="Times New Roman"/>
          <w:sz w:val="28"/>
          <w:szCs w:val="28"/>
        </w:rPr>
        <w:tab/>
      </w:r>
      <w:r w:rsidR="00761303" w:rsidRPr="00761303">
        <w:rPr>
          <w:rFonts w:ascii="Times New Roman" w:hAnsi="Times New Roman"/>
          <w:sz w:val="28"/>
          <w:szCs w:val="28"/>
        </w:rPr>
        <w:tab/>
      </w:r>
      <w:r w:rsidR="00761303" w:rsidRPr="00761303">
        <w:rPr>
          <w:rFonts w:ascii="Times New Roman" w:hAnsi="Times New Roman"/>
          <w:sz w:val="28"/>
          <w:szCs w:val="28"/>
        </w:rPr>
        <w:tab/>
      </w:r>
      <w:r w:rsidR="00761303" w:rsidRPr="00761303">
        <w:rPr>
          <w:rFonts w:ascii="Times New Roman" w:hAnsi="Times New Roman"/>
          <w:sz w:val="28"/>
          <w:szCs w:val="28"/>
        </w:rPr>
        <w:tab/>
      </w:r>
      <w:r w:rsidR="00761303">
        <w:rPr>
          <w:rFonts w:ascii="Times New Roman" w:hAnsi="Times New Roman"/>
          <w:sz w:val="28"/>
          <w:szCs w:val="28"/>
        </w:rPr>
        <w:t xml:space="preserve">      </w:t>
      </w:r>
      <w:r w:rsidR="00761303" w:rsidRPr="00761303">
        <w:rPr>
          <w:rFonts w:ascii="Times New Roman" w:hAnsi="Times New Roman"/>
          <w:sz w:val="28"/>
          <w:szCs w:val="28"/>
        </w:rPr>
        <w:t xml:space="preserve"> </w:t>
      </w:r>
      <w:r w:rsidRPr="00761303">
        <w:rPr>
          <w:rFonts w:ascii="Times New Roman" w:hAnsi="Times New Roman"/>
          <w:sz w:val="28"/>
          <w:szCs w:val="28"/>
        </w:rPr>
        <w:t>№</w:t>
      </w:r>
      <w:r w:rsidR="00761303" w:rsidRPr="00761303">
        <w:rPr>
          <w:rFonts w:ascii="Times New Roman" w:hAnsi="Times New Roman"/>
          <w:sz w:val="28"/>
          <w:szCs w:val="28"/>
        </w:rPr>
        <w:t xml:space="preserve"> 132</w:t>
      </w:r>
    </w:p>
    <w:p w:rsidR="00AE209F" w:rsidRPr="00761303" w:rsidRDefault="00F95884">
      <w:pPr>
        <w:spacing w:after="0" w:line="240" w:lineRule="auto"/>
        <w:rPr>
          <w:rFonts w:ascii="Times New Roman" w:hAnsi="Times New Roman"/>
          <w:i/>
          <w:sz w:val="28"/>
          <w:szCs w:val="28"/>
        </w:rPr>
      </w:pPr>
      <w:r w:rsidRPr="00761303">
        <w:rPr>
          <w:rFonts w:ascii="Times New Roman" w:hAnsi="Times New Roman"/>
          <w:i/>
          <w:sz w:val="28"/>
          <w:szCs w:val="28"/>
        </w:rPr>
        <w:t>д. Шапша</w:t>
      </w:r>
    </w:p>
    <w:p w:rsidR="00AE209F" w:rsidRPr="00761303" w:rsidRDefault="00AE209F">
      <w:pPr>
        <w:spacing w:after="0" w:line="240" w:lineRule="auto"/>
        <w:ind w:firstLine="567"/>
        <w:jc w:val="both"/>
        <w:rPr>
          <w:rFonts w:ascii="Times New Roman" w:hAnsi="Times New Roman"/>
          <w:sz w:val="28"/>
          <w:szCs w:val="28"/>
        </w:rPr>
      </w:pPr>
    </w:p>
    <w:tbl>
      <w:tblPr>
        <w:tblW w:w="0" w:type="auto"/>
        <w:tblLayout w:type="fixed"/>
        <w:tblCellMar>
          <w:left w:w="0" w:type="dxa"/>
          <w:right w:w="0" w:type="dxa"/>
        </w:tblCellMar>
        <w:tblLook w:val="04A0" w:firstRow="1" w:lastRow="0" w:firstColumn="1" w:lastColumn="0" w:noHBand="0" w:noVBand="1"/>
      </w:tblPr>
      <w:tblGrid>
        <w:gridCol w:w="9287"/>
      </w:tblGrid>
      <w:tr w:rsidR="00AE209F" w:rsidRPr="00761303">
        <w:tc>
          <w:tcPr>
            <w:tcW w:w="9287" w:type="dxa"/>
            <w:tcMar>
              <w:top w:w="0" w:type="dxa"/>
              <w:left w:w="108" w:type="dxa"/>
              <w:bottom w:w="0" w:type="dxa"/>
              <w:right w:w="108" w:type="dxa"/>
            </w:tcMar>
          </w:tcPr>
          <w:p w:rsidR="00AE209F" w:rsidRPr="00761303" w:rsidRDefault="00F95884">
            <w:pPr>
              <w:spacing w:after="0" w:line="240" w:lineRule="auto"/>
              <w:rPr>
                <w:rFonts w:ascii="Times New Roman" w:hAnsi="Times New Roman"/>
                <w:sz w:val="28"/>
                <w:szCs w:val="28"/>
              </w:rPr>
            </w:pPr>
            <w:r w:rsidRPr="00761303">
              <w:rPr>
                <w:rFonts w:ascii="Times New Roman" w:hAnsi="Times New Roman"/>
                <w:sz w:val="28"/>
                <w:szCs w:val="28"/>
              </w:rPr>
              <w:t>О внесении изменений</w:t>
            </w:r>
          </w:p>
          <w:p w:rsidR="00AE209F" w:rsidRPr="00761303" w:rsidRDefault="00F95884">
            <w:pPr>
              <w:spacing w:after="0" w:line="240" w:lineRule="auto"/>
              <w:rPr>
                <w:rFonts w:ascii="Times New Roman" w:hAnsi="Times New Roman"/>
                <w:sz w:val="28"/>
                <w:szCs w:val="28"/>
              </w:rPr>
            </w:pPr>
            <w:r w:rsidRPr="00761303">
              <w:rPr>
                <w:rFonts w:ascii="Times New Roman" w:hAnsi="Times New Roman"/>
                <w:sz w:val="28"/>
                <w:szCs w:val="28"/>
              </w:rPr>
              <w:t>и дополнений в Устав</w:t>
            </w:r>
          </w:p>
          <w:p w:rsidR="00AE209F" w:rsidRPr="00761303" w:rsidRDefault="00F95884">
            <w:pPr>
              <w:spacing w:after="0" w:line="240" w:lineRule="auto"/>
              <w:rPr>
                <w:rFonts w:ascii="Times New Roman" w:hAnsi="Times New Roman"/>
                <w:sz w:val="28"/>
                <w:szCs w:val="28"/>
              </w:rPr>
            </w:pPr>
            <w:r w:rsidRPr="00761303">
              <w:rPr>
                <w:rFonts w:ascii="Times New Roman" w:hAnsi="Times New Roman"/>
                <w:sz w:val="28"/>
                <w:szCs w:val="28"/>
              </w:rPr>
              <w:t>сельского поселения Шапша</w:t>
            </w:r>
          </w:p>
        </w:tc>
      </w:tr>
    </w:tbl>
    <w:p w:rsidR="00AE209F" w:rsidRPr="00761303" w:rsidRDefault="00AE209F">
      <w:pPr>
        <w:spacing w:after="0" w:line="240" w:lineRule="auto"/>
        <w:ind w:firstLine="567"/>
        <w:jc w:val="both"/>
        <w:rPr>
          <w:rFonts w:ascii="Times New Roman" w:hAnsi="Times New Roman"/>
          <w:sz w:val="28"/>
          <w:szCs w:val="28"/>
        </w:rPr>
      </w:pPr>
    </w:p>
    <w:p w:rsidR="008F3DE3" w:rsidRDefault="00F95884">
      <w:pPr>
        <w:spacing w:after="0" w:line="240" w:lineRule="auto"/>
        <w:ind w:firstLine="709"/>
        <w:jc w:val="both"/>
        <w:rPr>
          <w:rFonts w:ascii="Times New Roman" w:hAnsi="Times New Roman"/>
          <w:sz w:val="28"/>
          <w:szCs w:val="28"/>
        </w:rPr>
      </w:pPr>
      <w:r w:rsidRPr="00761303">
        <w:rPr>
          <w:rFonts w:ascii="Times New Roman" w:hAnsi="Times New Roman"/>
          <w:sz w:val="28"/>
          <w:szCs w:val="28"/>
        </w:rPr>
        <w:t xml:space="preserve">В соответствии с Федеральным законом от 20 марта 2025 года </w:t>
      </w:r>
      <w:r w:rsidR="005C7E6D" w:rsidRPr="005C7E6D">
        <w:rPr>
          <w:rFonts w:ascii="Times New Roman" w:hAnsi="Times New Roman"/>
          <w:sz w:val="28"/>
          <w:szCs w:val="28"/>
        </w:rPr>
        <w:t xml:space="preserve">             </w:t>
      </w:r>
      <w:r w:rsidRPr="00761303">
        <w:rPr>
          <w:rFonts w:ascii="Times New Roman" w:hAnsi="Times New Roman"/>
          <w:sz w:val="28"/>
          <w:szCs w:val="28"/>
        </w:rPr>
        <w:t xml:space="preserve">№ 33-ФЗ «Об общих принципах организации местного самоуправления в единой системе публичной власти», Уставом сельского поселения Шапша, </w:t>
      </w:r>
    </w:p>
    <w:p w:rsidR="008F3DE3" w:rsidRDefault="008F3DE3" w:rsidP="008F3DE3">
      <w:pPr>
        <w:spacing w:after="0" w:line="240" w:lineRule="auto"/>
        <w:ind w:firstLine="709"/>
        <w:jc w:val="center"/>
        <w:rPr>
          <w:rFonts w:ascii="Times New Roman" w:hAnsi="Times New Roman"/>
          <w:sz w:val="28"/>
          <w:szCs w:val="28"/>
        </w:rPr>
      </w:pPr>
    </w:p>
    <w:p w:rsidR="00AE209F" w:rsidRPr="00761303" w:rsidRDefault="00F95884" w:rsidP="008F3DE3">
      <w:pPr>
        <w:spacing w:after="0" w:line="240" w:lineRule="auto"/>
        <w:ind w:firstLine="709"/>
        <w:jc w:val="center"/>
        <w:rPr>
          <w:rFonts w:ascii="Times New Roman" w:hAnsi="Times New Roman"/>
          <w:sz w:val="28"/>
          <w:szCs w:val="28"/>
        </w:rPr>
      </w:pPr>
      <w:r w:rsidRPr="00761303">
        <w:rPr>
          <w:rFonts w:ascii="Times New Roman" w:hAnsi="Times New Roman"/>
          <w:sz w:val="28"/>
          <w:szCs w:val="28"/>
        </w:rPr>
        <w:t>Совет депутатов сельского поселения Шапша</w:t>
      </w:r>
    </w:p>
    <w:p w:rsidR="00AE209F" w:rsidRPr="00761303" w:rsidRDefault="00F95884">
      <w:pPr>
        <w:spacing w:after="0" w:line="240" w:lineRule="auto"/>
        <w:ind w:firstLine="473"/>
        <w:jc w:val="center"/>
        <w:rPr>
          <w:rFonts w:ascii="Times New Roman" w:hAnsi="Times New Roman"/>
          <w:b/>
          <w:sz w:val="28"/>
          <w:szCs w:val="28"/>
        </w:rPr>
      </w:pPr>
      <w:r w:rsidRPr="00761303">
        <w:rPr>
          <w:rFonts w:ascii="Times New Roman" w:hAnsi="Times New Roman"/>
          <w:b/>
          <w:sz w:val="28"/>
          <w:szCs w:val="28"/>
        </w:rPr>
        <w:t>РЕШИЛ:</w:t>
      </w:r>
    </w:p>
    <w:p w:rsidR="00AE209F" w:rsidRPr="00761303" w:rsidRDefault="00AE209F">
      <w:pPr>
        <w:spacing w:after="0" w:line="240" w:lineRule="auto"/>
        <w:ind w:firstLine="473"/>
        <w:jc w:val="center"/>
        <w:rPr>
          <w:rFonts w:ascii="Times New Roman" w:hAnsi="Times New Roman"/>
          <w:sz w:val="28"/>
          <w:szCs w:val="28"/>
        </w:rPr>
      </w:pPr>
    </w:p>
    <w:p w:rsidR="00AE209F" w:rsidRPr="00761303" w:rsidRDefault="00F95884">
      <w:pPr>
        <w:numPr>
          <w:ilvl w:val="0"/>
          <w:numId w:val="1"/>
        </w:numPr>
        <w:tabs>
          <w:tab w:val="left" w:pos="993"/>
        </w:tabs>
        <w:spacing w:after="0" w:line="240" w:lineRule="auto"/>
        <w:ind w:left="0" w:firstLine="720"/>
        <w:jc w:val="both"/>
        <w:rPr>
          <w:rFonts w:ascii="Times New Roman" w:hAnsi="Times New Roman"/>
          <w:sz w:val="28"/>
          <w:szCs w:val="28"/>
        </w:rPr>
      </w:pPr>
      <w:r w:rsidRPr="00761303">
        <w:rPr>
          <w:rFonts w:ascii="Times New Roman" w:hAnsi="Times New Roman"/>
          <w:sz w:val="28"/>
          <w:szCs w:val="28"/>
        </w:rPr>
        <w:t>Внести в Устав сельск</w:t>
      </w:r>
      <w:r w:rsidR="008F3DE3">
        <w:rPr>
          <w:rFonts w:ascii="Times New Roman" w:hAnsi="Times New Roman"/>
          <w:sz w:val="28"/>
          <w:szCs w:val="28"/>
        </w:rPr>
        <w:t>ого поселения Шапша, принятого Р</w:t>
      </w:r>
      <w:r w:rsidRPr="00761303">
        <w:rPr>
          <w:rFonts w:ascii="Times New Roman" w:hAnsi="Times New Roman"/>
          <w:sz w:val="28"/>
          <w:szCs w:val="28"/>
        </w:rPr>
        <w:t>ешением Совета депутатов сельского поселения Шапша от 20.04.2009 № 8 (далее – Устав), следующие изменения:</w:t>
      </w:r>
    </w:p>
    <w:p w:rsidR="00AE209F" w:rsidRPr="00761303" w:rsidRDefault="00F95884">
      <w:pPr>
        <w:pStyle w:val="a6"/>
        <w:numPr>
          <w:ilvl w:val="1"/>
          <w:numId w:val="2"/>
        </w:numPr>
        <w:tabs>
          <w:tab w:val="left" w:pos="1134"/>
        </w:tabs>
        <w:spacing w:after="0" w:line="240" w:lineRule="auto"/>
        <w:ind w:left="0" w:firstLine="720"/>
        <w:jc w:val="both"/>
        <w:rPr>
          <w:rFonts w:ascii="Times New Roman" w:hAnsi="Times New Roman"/>
          <w:sz w:val="28"/>
          <w:szCs w:val="28"/>
        </w:rPr>
      </w:pPr>
      <w:proofErr w:type="gramStart"/>
      <w:r w:rsidRPr="00761303">
        <w:rPr>
          <w:rFonts w:ascii="Times New Roman" w:hAnsi="Times New Roman"/>
          <w:b/>
          <w:sz w:val="28"/>
          <w:szCs w:val="28"/>
        </w:rPr>
        <w:t>В части 2 статьи 4 Устава слова</w:t>
      </w:r>
      <w:r w:rsidRPr="00761303">
        <w:rPr>
          <w:rFonts w:ascii="Times New Roman" w:hAnsi="Times New Roman"/>
          <w:sz w:val="28"/>
          <w:szCs w:val="28"/>
        </w:rPr>
        <w:t xml:space="preserve"> «со статьей 19 Федерального закона от 6 октября 2003 года №131-ФЗ «Об общих принципах организации местного самоуправления в Российской Федерации»» </w:t>
      </w:r>
      <w:r w:rsidRPr="00761303">
        <w:rPr>
          <w:rFonts w:ascii="Times New Roman" w:hAnsi="Times New Roman"/>
          <w:b/>
          <w:sz w:val="28"/>
          <w:szCs w:val="28"/>
        </w:rPr>
        <w:t>заменить словами</w:t>
      </w:r>
      <w:r w:rsidRPr="00761303">
        <w:rPr>
          <w:rFonts w:ascii="Times New Roman" w:hAnsi="Times New Roman"/>
          <w:sz w:val="28"/>
          <w:szCs w:val="28"/>
        </w:rPr>
        <w:t xml:space="preserve"> «со статьей 34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AE209F" w:rsidRPr="00761303" w:rsidRDefault="00F95884">
      <w:pPr>
        <w:pStyle w:val="a6"/>
        <w:numPr>
          <w:ilvl w:val="1"/>
          <w:numId w:val="2"/>
        </w:numPr>
        <w:tabs>
          <w:tab w:val="left" w:pos="1134"/>
        </w:tabs>
        <w:spacing w:after="0" w:line="240" w:lineRule="auto"/>
        <w:ind w:left="0" w:firstLine="720"/>
        <w:jc w:val="both"/>
        <w:rPr>
          <w:rFonts w:ascii="Times New Roman" w:hAnsi="Times New Roman"/>
          <w:sz w:val="28"/>
          <w:szCs w:val="28"/>
        </w:rPr>
      </w:pPr>
      <w:r w:rsidRPr="00761303">
        <w:rPr>
          <w:rFonts w:ascii="Times New Roman" w:hAnsi="Times New Roman"/>
          <w:b/>
          <w:sz w:val="28"/>
          <w:szCs w:val="28"/>
        </w:rPr>
        <w:t>Статью 5 Устава изложить в следующей редакции:</w:t>
      </w:r>
    </w:p>
    <w:p w:rsidR="00AE209F" w:rsidRPr="00761303" w:rsidRDefault="00F95884">
      <w:pPr>
        <w:spacing w:after="0" w:line="240" w:lineRule="auto"/>
        <w:ind w:firstLine="720"/>
        <w:jc w:val="both"/>
        <w:rPr>
          <w:rFonts w:ascii="Times New Roman" w:hAnsi="Times New Roman"/>
          <w:b/>
          <w:sz w:val="28"/>
          <w:szCs w:val="28"/>
        </w:rPr>
      </w:pPr>
      <w:r w:rsidRPr="00761303">
        <w:rPr>
          <w:rFonts w:ascii="Times New Roman" w:hAnsi="Times New Roman"/>
          <w:sz w:val="28"/>
          <w:szCs w:val="28"/>
        </w:rPr>
        <w:t>«</w:t>
      </w:r>
      <w:r w:rsidRPr="00761303">
        <w:rPr>
          <w:rFonts w:ascii="Times New Roman" w:hAnsi="Times New Roman"/>
          <w:b/>
          <w:sz w:val="28"/>
          <w:szCs w:val="28"/>
        </w:rPr>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1. К формам непосредственного осуществления населением местного самоуправления относятся:</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1) местный референдум;</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lastRenderedPageBreak/>
        <w:t>2) муниципальные выборы;</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3) сход граждан.</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2. К формам участия населения в осуществлении местного самоуправления относятся:</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1) опрос;</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2) публичные слушания, общественные обсуждения;</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3) собрание граждан;</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4) инициативные проекты;</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5) территориальное общественное самоуправление;</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6) староста сельского населенного пункта.</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3.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sidRPr="00761303">
        <w:rPr>
          <w:rFonts w:ascii="Times New Roman" w:hAnsi="Times New Roman"/>
          <w:sz w:val="28"/>
          <w:szCs w:val="28"/>
        </w:rPr>
        <w:t>.».</w:t>
      </w:r>
      <w:proofErr w:type="gramEnd"/>
    </w:p>
    <w:p w:rsidR="00AE209F" w:rsidRPr="00761303" w:rsidRDefault="00AE209F">
      <w:pPr>
        <w:tabs>
          <w:tab w:val="left" w:pos="993"/>
        </w:tabs>
        <w:spacing w:after="0" w:line="240" w:lineRule="auto"/>
        <w:ind w:firstLine="720"/>
        <w:jc w:val="both"/>
        <w:rPr>
          <w:rFonts w:ascii="Times New Roman" w:hAnsi="Times New Roman"/>
          <w:b/>
          <w:sz w:val="28"/>
          <w:szCs w:val="28"/>
        </w:rPr>
      </w:pP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1.3. Статью 5.1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«Статья 6. Местный референдум</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AE209F" w:rsidRPr="00761303" w:rsidRDefault="00F95884">
      <w:pPr>
        <w:tabs>
          <w:tab w:val="left" w:pos="993"/>
        </w:tabs>
        <w:spacing w:after="0" w:line="240" w:lineRule="auto"/>
        <w:ind w:firstLine="720"/>
        <w:jc w:val="both"/>
        <w:rPr>
          <w:rFonts w:ascii="Times New Roman" w:hAnsi="Times New Roman"/>
          <w:color w:val="auto"/>
          <w:sz w:val="28"/>
          <w:szCs w:val="28"/>
        </w:rPr>
      </w:pPr>
      <w:r w:rsidRPr="00761303">
        <w:rPr>
          <w:rFonts w:ascii="Times New Roman" w:hAnsi="Times New Roman"/>
          <w:sz w:val="28"/>
          <w:szCs w:val="28"/>
        </w:rPr>
        <w:t xml:space="preserve">2. Местный референдум проводится на всей территории </w:t>
      </w:r>
      <w:r w:rsidR="00FA4F38" w:rsidRPr="00761303">
        <w:rPr>
          <w:rFonts w:ascii="Times New Roman" w:hAnsi="Times New Roman"/>
          <w:sz w:val="28"/>
          <w:szCs w:val="28"/>
        </w:rPr>
        <w:t>сельского поселения Шапша.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3. Решение о назначении местного референдума принимается Советом поселения: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3) по инициативе Совета поселения и Главы поселения, выдвинутой ими совместно.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поселения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lastRenderedPageBreak/>
        <w:t xml:space="preserve">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Инициатива проведения референдума, выдвинутая совместно Советом поселения и Главой поселения, оформляется правовыми актами Совета поселения и главы поселения.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5.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В случае</w:t>
      </w:r>
      <w:proofErr w:type="gramStart"/>
      <w:r w:rsidRPr="00761303">
        <w:rPr>
          <w:rFonts w:ascii="Times New Roman" w:hAnsi="Times New Roman"/>
          <w:sz w:val="28"/>
          <w:szCs w:val="28"/>
        </w:rPr>
        <w:t>,</w:t>
      </w:r>
      <w:proofErr w:type="gramEnd"/>
      <w:r w:rsidRPr="00761303">
        <w:rPr>
          <w:rFonts w:ascii="Times New Roman" w:hAnsi="Times New Roman"/>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Итоги голосования и принятое на местном референдуме решение подлежат официальному опубликованию.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7.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10. Гарантии прав граждан на участие в местном референдуме, а также порядок подготовки и проведения местного референдума </w:t>
      </w:r>
      <w:r w:rsidRPr="00761303">
        <w:rPr>
          <w:rFonts w:ascii="Times New Roman" w:hAnsi="Times New Roman"/>
          <w:sz w:val="28"/>
          <w:szCs w:val="28"/>
        </w:rPr>
        <w:lastRenderedPageBreak/>
        <w:t>устанавливаются федеральным законом и принимаемыми в соответствии с ним законами Ханты-Мансийского автономного округа - Югры</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1.4. Часть 6 статьи 5.2.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«6. Итоги муниципальных выборов подлежат официальному опубликованию</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b/>
          <w:sz w:val="28"/>
          <w:szCs w:val="28"/>
        </w:rPr>
        <w:t>1.5. Статью 7 Устава признать утратившей силу.</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1.6. Статью 8 Устава признать утратившей силу.</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1.7. Статью 9 Устава признать утратившей силу.</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1.8. Статью 10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«Статья 10. Публичные слушания, общественные обсуждения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 Публичные слушания могут проводиться на всей территории поселения для обсуждения с участием жителей сельского поселения Шапша проектов муниципальных правовых актов по вопросам непосредственного обеспечения жизнедеятельности населения.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На публичные слушания должны выноситься:</w:t>
      </w:r>
    </w:p>
    <w:p w:rsidR="00AE209F" w:rsidRPr="00761303" w:rsidRDefault="00F95884">
      <w:pPr>
        <w:tabs>
          <w:tab w:val="left" w:pos="993"/>
        </w:tabs>
        <w:spacing w:after="0" w:line="240" w:lineRule="auto"/>
        <w:ind w:firstLine="720"/>
        <w:jc w:val="both"/>
        <w:rPr>
          <w:rFonts w:ascii="Times New Roman" w:hAnsi="Times New Roman"/>
          <w:sz w:val="28"/>
          <w:szCs w:val="28"/>
        </w:rPr>
      </w:pPr>
      <w:proofErr w:type="gramStart"/>
      <w:r w:rsidRPr="00761303">
        <w:rPr>
          <w:rFonts w:ascii="Times New Roman" w:hAnsi="Times New Roman"/>
          <w:sz w:val="28"/>
          <w:szCs w:val="28"/>
        </w:rPr>
        <w:t xml:space="preserve">1) проект устава муниципального образования сельское поселение Шапша, а также проект решения Совета поселения о внесении изменений и дополнений в устав муниципального образования сельское поселение Шапша, кроме случаев, когда в устав муниципального образования сельское поселение Шапша вносятся изменения в форме точного воспроизведения положений Конституции Российской Федерации, федеральных законов, устава или законов </w:t>
      </w:r>
      <w:r w:rsidR="00F9776E">
        <w:rPr>
          <w:rFonts w:ascii="Times New Roman" w:hAnsi="Times New Roman"/>
          <w:sz w:val="28"/>
          <w:szCs w:val="28"/>
        </w:rPr>
        <w:t xml:space="preserve">Ханты-Мансийского автономного </w:t>
      </w:r>
      <w:r w:rsidRPr="00761303">
        <w:rPr>
          <w:rFonts w:ascii="Times New Roman" w:hAnsi="Times New Roman"/>
          <w:sz w:val="28"/>
          <w:szCs w:val="28"/>
        </w:rPr>
        <w:t>округа – Югры в целях приведения данного устава</w:t>
      </w:r>
      <w:proofErr w:type="gramEnd"/>
      <w:r w:rsidRPr="00761303">
        <w:rPr>
          <w:rFonts w:ascii="Times New Roman" w:hAnsi="Times New Roman"/>
          <w:sz w:val="28"/>
          <w:szCs w:val="28"/>
        </w:rPr>
        <w:t xml:space="preserve"> в соответствие с этими нормативными правовыми актами;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проект бюджета сельского поселения Шапша и отчет о его исполнении;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вопросы о преобразовании сельского поселения Шапша.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В публичных слушаниях имеют право участвовать жители поселения, достигшие восемнадцатилетнего возраста.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Публичные слушания проводятся по инициативе:</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Совета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Главы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жителей сельского поселения Шапша.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6. </w:t>
      </w:r>
      <w:proofErr w:type="gramStart"/>
      <w:r w:rsidRPr="00761303">
        <w:rPr>
          <w:rFonts w:ascii="Times New Roman" w:hAnsi="Times New Roman"/>
          <w:sz w:val="28"/>
          <w:szCs w:val="28"/>
        </w:rPr>
        <w:t xml:space="preserve">Порядок проведения публичных слушаний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r w:rsidRPr="00761303">
        <w:rPr>
          <w:rFonts w:ascii="Times New Roman" w:hAnsi="Times New Roman"/>
          <w:sz w:val="28"/>
          <w:szCs w:val="28"/>
        </w:rPr>
        <w:lastRenderedPageBreak/>
        <w:t>поселения своих замечаний и предложений по вынесенному</w:t>
      </w:r>
      <w:proofErr w:type="gramEnd"/>
      <w:r w:rsidRPr="00761303">
        <w:rPr>
          <w:rFonts w:ascii="Times New Roman" w:hAnsi="Times New Roman"/>
          <w:sz w:val="28"/>
          <w:szCs w:val="28"/>
        </w:rPr>
        <w:t xml:space="preserve">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7.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пунктом 4 настоящей статьи.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9. </w:t>
      </w:r>
      <w:proofErr w:type="gramStart"/>
      <w:r w:rsidRPr="00761303">
        <w:rPr>
          <w:rFonts w:ascii="Times New Roman" w:hAnsi="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761303">
        <w:rPr>
          <w:rFonts w:ascii="Times New Roman" w:hAnsi="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10.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11. Результаты публичных слушаний, общественных обсуждений, включая мотивированное обоснование принятых решений, подлежат обнародованию.</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12. Результаты публичных слушаний, общественных обсуждений носят рекомендательный характер</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1.9. Статью 11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b/>
          <w:sz w:val="28"/>
          <w:szCs w:val="28"/>
        </w:rPr>
        <w:t>«Статья 11. Собрание граждан</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Собрания граждан могут проводиться: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для обсуждения вопросов непосредственного обеспечения жизнедеятельности населения;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lastRenderedPageBreak/>
        <w:t>3) на территории поселения или на части его территории по вопросу выявления мнения граждан о поддержке инициативного проекта;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4) в целях осуществления территориального общественного самоуправления </w:t>
      </w:r>
      <w:proofErr w:type="gramStart"/>
      <w:r w:rsidRPr="00761303">
        <w:rPr>
          <w:rFonts w:ascii="Times New Roman" w:hAnsi="Times New Roman"/>
          <w:sz w:val="28"/>
          <w:szCs w:val="28"/>
        </w:rPr>
        <w:t>на части территории</w:t>
      </w:r>
      <w:proofErr w:type="gramEnd"/>
      <w:r w:rsidRPr="00761303">
        <w:rPr>
          <w:rFonts w:ascii="Times New Roman" w:hAnsi="Times New Roman"/>
          <w:sz w:val="28"/>
          <w:szCs w:val="28"/>
        </w:rPr>
        <w:t xml:space="preserve">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Собрание граждан, проводимое по инициативе Совета поселения или Главы поселения, назначается Советом поселения или Главой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Собрание граждан, проводимое по инициативе населения, назначается Советом поселения в порядке, установленном решением Советом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6. Порядок назначения и проведения собраний граждан, предусмотренных пунктами 1-3 части 1 настоящей статьи, определяется решением Совета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lastRenderedPageBreak/>
        <w:t>12. Итоги собрания граждан подлежат официальному обнародованию</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1.10. Статью 12 Устава признать утратившей силу.</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1.11. Статью 12.1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 xml:space="preserve"> «Статья 12.1. Сход граждан</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В случаях, предусмотренных Федеральным законом, сход граждан может проводиться: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2) в соответствии с законом Ханты-Мансийского автономного округа – Югры </w:t>
      </w:r>
      <w:proofErr w:type="gramStart"/>
      <w:r w:rsidRPr="00761303">
        <w:rPr>
          <w:rFonts w:ascii="Times New Roman" w:hAnsi="Times New Roman"/>
          <w:sz w:val="28"/>
          <w:szCs w:val="28"/>
        </w:rPr>
        <w:t>на части территории</w:t>
      </w:r>
      <w:proofErr w:type="gramEnd"/>
      <w:r w:rsidRPr="00761303">
        <w:rPr>
          <w:rFonts w:ascii="Times New Roman" w:hAnsi="Times New Roman"/>
          <w:sz w:val="28"/>
          <w:szCs w:val="28"/>
        </w:rPr>
        <w:t xml:space="preserve">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3. Сход граждан может созываться Главой поселения либо Советом поселения, в том числе по инициативе </w:t>
      </w:r>
      <w:proofErr w:type="gramStart"/>
      <w:r w:rsidRPr="00761303">
        <w:rPr>
          <w:rFonts w:ascii="Times New Roman" w:hAnsi="Times New Roman"/>
          <w:sz w:val="28"/>
          <w:szCs w:val="28"/>
        </w:rPr>
        <w:t>группы жителей соответствующей части территории населенного пункта</w:t>
      </w:r>
      <w:proofErr w:type="gramEnd"/>
      <w:r w:rsidRPr="00761303">
        <w:rPr>
          <w:rFonts w:ascii="Times New Roman" w:hAnsi="Times New Roman"/>
          <w:sz w:val="28"/>
          <w:szCs w:val="28"/>
        </w:rPr>
        <w:t xml:space="preserve"> численностью не менее 10 человек.</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Проведение схода граждан обеспечивается Главой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6.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8. В случае</w:t>
      </w:r>
      <w:proofErr w:type="gramStart"/>
      <w:r w:rsidRPr="00761303">
        <w:rPr>
          <w:rFonts w:ascii="Times New Roman" w:hAnsi="Times New Roman"/>
          <w:sz w:val="28"/>
          <w:szCs w:val="28"/>
        </w:rPr>
        <w:t>,</w:t>
      </w:r>
      <w:proofErr w:type="gramEnd"/>
      <w:r w:rsidRPr="00761303">
        <w:rPr>
          <w:rFonts w:ascii="Times New Roman" w:hAnsi="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w:t>
      </w:r>
      <w:r w:rsidRPr="00761303">
        <w:rPr>
          <w:rFonts w:ascii="Times New Roman" w:hAnsi="Times New Roman"/>
          <w:sz w:val="28"/>
          <w:szCs w:val="28"/>
        </w:rPr>
        <w:lastRenderedPageBreak/>
        <w:t>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9. Решение схода граждан считается принятым, если за него проголосовало более половины участников схода граждан.</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11. Решения, принятые на сходе граждан, подлежат официальному опубликованию</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1.12. Статью 13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b/>
          <w:sz w:val="28"/>
          <w:szCs w:val="28"/>
        </w:rPr>
        <w:t>«Статья 13. Опрос граждан</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 </w:t>
      </w:r>
      <w:proofErr w:type="gramStart"/>
      <w:r w:rsidRPr="00761303">
        <w:rPr>
          <w:rFonts w:ascii="Times New Roman" w:hAnsi="Times New Roman"/>
          <w:sz w:val="28"/>
          <w:szCs w:val="28"/>
        </w:rP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w:t>
      </w:r>
      <w:proofErr w:type="gramEnd"/>
      <w:r w:rsidRPr="00761303">
        <w:rPr>
          <w:rFonts w:ascii="Times New Roman" w:hAnsi="Times New Roman"/>
          <w:sz w:val="28"/>
          <w:szCs w:val="28"/>
        </w:rPr>
        <w:t xml:space="preserve"> самоуправления.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В опросе граждан имеют право участвовать жители поселения, обладающие избирательным правом.</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Опрос граждан проводится по инициативе:</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Совета поселения, Главы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органов государственной власти Ханты-Мансийского автономного               округа – Югры;</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 Порядок назначения и проведения опроса граждан определяется решениями Совета поселения в соответствии с законом Ханты-Ман</w:t>
      </w:r>
      <w:r w:rsidR="00761303">
        <w:rPr>
          <w:rFonts w:ascii="Times New Roman" w:hAnsi="Times New Roman"/>
          <w:sz w:val="28"/>
          <w:szCs w:val="28"/>
        </w:rPr>
        <w:t xml:space="preserve">сийского автономного </w:t>
      </w:r>
      <w:r w:rsidRPr="00761303">
        <w:rPr>
          <w:rFonts w:ascii="Times New Roman" w:hAnsi="Times New Roman"/>
          <w:sz w:val="28"/>
          <w:szCs w:val="28"/>
        </w:rPr>
        <w:t>округа – Югры.</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6. Решение о назначении опроса граждан должно быть принято Советом поселения в течение трех месяцев с момента поступления </w:t>
      </w:r>
      <w:r w:rsidRPr="00761303">
        <w:rPr>
          <w:rFonts w:ascii="Times New Roman" w:hAnsi="Times New Roman"/>
          <w:sz w:val="28"/>
          <w:szCs w:val="28"/>
        </w:rPr>
        <w:lastRenderedPageBreak/>
        <w:t>инициативы проведения опроса граждан, предусмотренной пунктом 4 настоящей статьи.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7. В решении Совета поселения о назначении опроса граждан устанавливаются: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дата и сроки проведения опроса;</w:t>
      </w:r>
    </w:p>
    <w:p w:rsidR="00AE209F" w:rsidRPr="00761303" w:rsidRDefault="00F95884">
      <w:pPr>
        <w:tabs>
          <w:tab w:val="left" w:pos="993"/>
        </w:tabs>
        <w:spacing w:after="0" w:line="240" w:lineRule="auto"/>
        <w:ind w:firstLine="720"/>
        <w:jc w:val="both"/>
        <w:rPr>
          <w:rFonts w:ascii="Times New Roman" w:hAnsi="Times New Roman"/>
          <w:sz w:val="28"/>
          <w:szCs w:val="28"/>
        </w:rPr>
      </w:pPr>
      <w:proofErr w:type="gramStart"/>
      <w:r w:rsidRPr="00761303">
        <w:rPr>
          <w:rFonts w:ascii="Times New Roman" w:hAnsi="Times New Roman"/>
          <w:sz w:val="28"/>
          <w:szCs w:val="28"/>
        </w:rPr>
        <w:t>2) формулировка вопроса (вопросов), предлагаемого (предлагаемых) при проведении опроса;</w:t>
      </w:r>
      <w:proofErr w:type="gramEnd"/>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методика проведения опроса;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форма опросного листа;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 минимальная численность жителей поселения, участвующих в опросе;</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8. Жители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10. Финансирование мероприятий, связанных с подготовкой и проведением опроса граждан, осуществляется: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за счет средств бюджета поселения - при проведении опроса по инициативе органов местного самоуправления или жителей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11. Результаты опроса носят рекомендательный характер.</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12. Результаты опроса подлежат обнародованию</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1.13. Статью 14 Устава признать утратившей силу.</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1.14. Статью 15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«Статья 15. Территориальное общественное самоуправление</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761303">
        <w:rPr>
          <w:rFonts w:ascii="Times New Roman" w:hAnsi="Times New Roman"/>
          <w:sz w:val="28"/>
          <w:szCs w:val="28"/>
        </w:rPr>
        <w:t>на части территории</w:t>
      </w:r>
      <w:proofErr w:type="gramEnd"/>
      <w:r w:rsidRPr="00761303">
        <w:rPr>
          <w:rFonts w:ascii="Times New Roman" w:hAnsi="Times New Roman"/>
          <w:sz w:val="28"/>
          <w:szCs w:val="28"/>
        </w:rPr>
        <w:t xml:space="preserve">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lastRenderedPageBreak/>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Советом поселения.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AE209F" w:rsidRPr="00761303" w:rsidRDefault="00F95884">
      <w:pPr>
        <w:tabs>
          <w:tab w:val="left" w:pos="0"/>
        </w:tabs>
        <w:spacing w:after="0" w:line="240" w:lineRule="auto"/>
        <w:ind w:firstLine="720"/>
        <w:jc w:val="both"/>
        <w:rPr>
          <w:rFonts w:ascii="Times New Roman" w:hAnsi="Times New Roman"/>
          <w:sz w:val="28"/>
          <w:szCs w:val="28"/>
        </w:rPr>
      </w:pPr>
      <w:r w:rsidRPr="00761303">
        <w:rPr>
          <w:rFonts w:ascii="Times New Roman" w:hAnsi="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AE209F" w:rsidRPr="00761303" w:rsidRDefault="00F95884">
      <w:pPr>
        <w:tabs>
          <w:tab w:val="left" w:pos="0"/>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9. К исключительным полномочиям собрания граждан, осуществляющих территориальное общественное самоуправление, относятся: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 установление структуры органов территориального общественного самоуправления;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2) принятие устава территориального общественного самоуправления, внесение в него изменений и дополнений;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3) избрание органов территориального общественного самоуправления;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4) определение основных направлений деятельности территориального общественного самоуправления;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 утверждение сметы доходов и расходов территориального общественного самоуправления и отчет</w:t>
      </w:r>
      <w:proofErr w:type="gramStart"/>
      <w:r w:rsidRPr="00761303">
        <w:rPr>
          <w:rFonts w:ascii="Times New Roman" w:hAnsi="Times New Roman"/>
          <w:sz w:val="28"/>
          <w:szCs w:val="28"/>
        </w:rPr>
        <w:t>а о ее</w:t>
      </w:r>
      <w:proofErr w:type="gramEnd"/>
      <w:r w:rsidRPr="00761303">
        <w:rPr>
          <w:rFonts w:ascii="Times New Roman" w:hAnsi="Times New Roman"/>
          <w:sz w:val="28"/>
          <w:szCs w:val="28"/>
        </w:rPr>
        <w:t xml:space="preserve"> исполнении;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6) рассмотрение и утверждение отчетов о деятельности органов территориального общественного самоуправления;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lastRenderedPageBreak/>
        <w:t xml:space="preserve">7) обсуждение инициативного проекта и принятие решения по вопросу о его одобрении.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10. Органы территориального общественного самоуправления: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 действуют в интересах населения, проживающего на соответствующей территории;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11. Органы территориального общественного самоуправления могут выдвигать инициативный проект в качестве инициаторов проекта.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12. В уставе территориального общественного самоуправления устанавливаются: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 территория, на которой оно осуществляется;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2) цели, задачи, формы и основные направления деятельности территориального общественного самоуправления;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4) порядок принятия решений;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5) порядок приобретения имущества, а также порядок пользования и распоряжения указанным имуществом и финансовыми средствами;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6) порядок прекращения осуществления территориального общественного самоуправления.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14. В порядке, установленном законом Ханты-</w:t>
      </w:r>
      <w:r w:rsidR="00761303">
        <w:rPr>
          <w:rFonts w:ascii="Times New Roman" w:hAnsi="Times New Roman"/>
          <w:sz w:val="28"/>
          <w:szCs w:val="28"/>
        </w:rPr>
        <w:t>Мансийского автономного</w:t>
      </w:r>
      <w:r w:rsidRPr="00761303">
        <w:rPr>
          <w:rFonts w:ascii="Times New Roman" w:hAnsi="Times New Roman"/>
          <w:sz w:val="28"/>
          <w:szCs w:val="28"/>
        </w:rPr>
        <w:t xml:space="preserve">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w:t>
      </w:r>
      <w:r w:rsidRPr="00761303">
        <w:rPr>
          <w:rFonts w:ascii="Times New Roman" w:hAnsi="Times New Roman"/>
          <w:sz w:val="28"/>
          <w:szCs w:val="28"/>
        </w:rPr>
        <w:lastRenderedPageBreak/>
        <w:t>поддержка за счет бюджетных ассигнований бюджета Ханты-Мансийского автономного округа – Югры и бюджета городского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15. Порядок организации и осуществления территориального общественного самоуправления, условия и порядок выделения необходимых средств из бюджета городского поселения определяются решениями Совета поселения</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1.15. Статью 15.1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«Статья 15.1. Староста сельского населённого пункта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Для организации взаимодействия органов местного самоуправления и жителей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Старостой сельского населенного пункта не может быть назначено лицо:</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 </w:t>
      </w:r>
      <w:proofErr w:type="gramStart"/>
      <w:r w:rsidRPr="00761303">
        <w:rPr>
          <w:rFonts w:ascii="Times New Roman" w:hAnsi="Times New Roman"/>
          <w:sz w:val="28"/>
          <w:szCs w:val="28"/>
        </w:rPr>
        <w:t>замещающее</w:t>
      </w:r>
      <w:proofErr w:type="gramEnd"/>
      <w:r w:rsidRPr="00761303">
        <w:rPr>
          <w:rFonts w:ascii="Times New Roman" w:hAnsi="Times New Roman"/>
          <w:sz w:val="28"/>
          <w:szCs w:val="28"/>
        </w:rPr>
        <w:t xml:space="preserve"> государственную должность, должность государственной службы;</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2) </w:t>
      </w:r>
      <w:proofErr w:type="gramStart"/>
      <w:r w:rsidRPr="00761303">
        <w:rPr>
          <w:rFonts w:ascii="Times New Roman" w:hAnsi="Times New Roman"/>
          <w:sz w:val="28"/>
          <w:szCs w:val="28"/>
        </w:rPr>
        <w:t>признанное</w:t>
      </w:r>
      <w:proofErr w:type="gramEnd"/>
      <w:r w:rsidRPr="00761303">
        <w:rPr>
          <w:rFonts w:ascii="Times New Roman" w:hAnsi="Times New Roman"/>
          <w:sz w:val="28"/>
          <w:szCs w:val="28"/>
        </w:rPr>
        <w:t xml:space="preserve"> судом недееспособным или ограниченно дееспособным;</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3) </w:t>
      </w:r>
      <w:proofErr w:type="gramStart"/>
      <w:r w:rsidRPr="00761303">
        <w:rPr>
          <w:rFonts w:ascii="Times New Roman" w:hAnsi="Times New Roman"/>
          <w:sz w:val="28"/>
          <w:szCs w:val="28"/>
        </w:rPr>
        <w:t>имеющее</w:t>
      </w:r>
      <w:proofErr w:type="gramEnd"/>
      <w:r w:rsidRPr="00761303">
        <w:rPr>
          <w:rFonts w:ascii="Times New Roman" w:hAnsi="Times New Roman"/>
          <w:sz w:val="28"/>
          <w:szCs w:val="28"/>
        </w:rPr>
        <w:t xml:space="preserve"> непогашенную или неснятую судимость;</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4) </w:t>
      </w:r>
      <w:proofErr w:type="gramStart"/>
      <w:r w:rsidRPr="00761303">
        <w:rPr>
          <w:rFonts w:ascii="Times New Roman" w:hAnsi="Times New Roman"/>
          <w:sz w:val="28"/>
          <w:szCs w:val="28"/>
        </w:rPr>
        <w:t>имеющее</w:t>
      </w:r>
      <w:proofErr w:type="gramEnd"/>
      <w:r w:rsidRPr="00761303">
        <w:rPr>
          <w:rFonts w:ascii="Times New Roman" w:hAnsi="Times New Roman"/>
          <w:sz w:val="28"/>
          <w:szCs w:val="28"/>
        </w:rPr>
        <w:t xml:space="preserve"> статус иностранного агента.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 Срок полномочий старосты сельского населенного пункта поселения пять лет.</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6.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w:t>
      </w:r>
      <w:r w:rsidR="00761303">
        <w:rPr>
          <w:rFonts w:ascii="Times New Roman" w:hAnsi="Times New Roman"/>
          <w:sz w:val="28"/>
          <w:szCs w:val="28"/>
        </w:rPr>
        <w:t>установленных пунктами 1-7 и 10</w:t>
      </w:r>
      <w:r w:rsidRPr="00761303">
        <w:rPr>
          <w:rFonts w:ascii="Times New Roman" w:hAnsi="Times New Roman"/>
          <w:sz w:val="28"/>
          <w:szCs w:val="28"/>
        </w:rPr>
        <w:t xml:space="preserve"> части 1 статьи</w:t>
      </w:r>
      <w:r w:rsidR="00761303">
        <w:rPr>
          <w:rFonts w:ascii="Times New Roman" w:hAnsi="Times New Roman"/>
          <w:sz w:val="28"/>
          <w:szCs w:val="28"/>
        </w:rPr>
        <w:t xml:space="preserve"> 24 </w:t>
      </w:r>
      <w:r w:rsidRPr="00761303">
        <w:rPr>
          <w:rFonts w:ascii="Times New Roman" w:hAnsi="Times New Roman"/>
          <w:sz w:val="28"/>
          <w:szCs w:val="28"/>
        </w:rPr>
        <w:t>настоящего устава.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lastRenderedPageBreak/>
        <w:t>7. Староста сельского населенного пункта для решения возложенных на него задач:</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AE209F" w:rsidRPr="00761303" w:rsidRDefault="00F95884">
      <w:pPr>
        <w:tabs>
          <w:tab w:val="left" w:pos="993"/>
        </w:tabs>
        <w:spacing w:after="0" w:line="240" w:lineRule="auto"/>
        <w:ind w:firstLine="720"/>
        <w:jc w:val="both"/>
        <w:rPr>
          <w:rFonts w:ascii="Times New Roman" w:hAnsi="Times New Roman"/>
          <w:sz w:val="28"/>
          <w:szCs w:val="28"/>
        </w:rPr>
      </w:pPr>
      <w:proofErr w:type="gramStart"/>
      <w:r w:rsidRPr="00761303">
        <w:rPr>
          <w:rFonts w:ascii="Times New Roman" w:hAnsi="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roofErr w:type="gramEnd"/>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Совета поселения в соответствии с законом Ханты-Мансийского автономного округа – Югры</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1.16. Дополнить Устав статьей 15.2 следующего содержания:</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«Статья 15.2. Инициативные проекты</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 В целях реализации мероприятий, имеющих приоритетное значение для жителей </w:t>
      </w:r>
      <w:r w:rsidR="00761303" w:rsidRPr="00761303">
        <w:rPr>
          <w:rFonts w:ascii="Times New Roman" w:hAnsi="Times New Roman"/>
          <w:sz w:val="28"/>
          <w:szCs w:val="28"/>
        </w:rPr>
        <w:t xml:space="preserve">сельского </w:t>
      </w:r>
      <w:r w:rsidRPr="00761303">
        <w:rPr>
          <w:rFonts w:ascii="Times New Roman" w:hAnsi="Times New Roman"/>
          <w:sz w:val="28"/>
          <w:szCs w:val="28"/>
        </w:rPr>
        <w:t xml:space="preserve"> поселения</w:t>
      </w:r>
      <w:r w:rsidR="00761303">
        <w:rPr>
          <w:rFonts w:ascii="Times New Roman" w:hAnsi="Times New Roman"/>
          <w:sz w:val="28"/>
          <w:szCs w:val="28"/>
        </w:rPr>
        <w:t xml:space="preserve"> Шапша</w:t>
      </w:r>
      <w:r w:rsidRPr="00761303">
        <w:rPr>
          <w:rFonts w:ascii="Times New Roman" w:hAnsi="Times New Roman"/>
          <w:sz w:val="28"/>
          <w:szCs w:val="28"/>
        </w:rPr>
        <w:t xml:space="preserve"> или его части, по решению вопросов непосредственного обеспечения жизнедеятельности населения или иных вопросов, право </w:t>
      </w:r>
      <w:proofErr w:type="gramStart"/>
      <w:r w:rsidRPr="00761303">
        <w:rPr>
          <w:rFonts w:ascii="Times New Roman" w:hAnsi="Times New Roman"/>
          <w:sz w:val="28"/>
          <w:szCs w:val="28"/>
        </w:rPr>
        <w:t>решения</w:t>
      </w:r>
      <w:proofErr w:type="gramEnd"/>
      <w:r w:rsidRPr="00761303">
        <w:rPr>
          <w:rFonts w:ascii="Times New Roman" w:hAnsi="Times New Roman"/>
          <w:sz w:val="28"/>
          <w:szCs w:val="28"/>
        </w:rPr>
        <w:t xml:space="preserve"> которых предоставлено органам местного самоуправления, в администрацию поселения может быть внесен инициативный проект.</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Порядок определения части территории</w:t>
      </w:r>
      <w:r w:rsidR="00761303">
        <w:rPr>
          <w:rFonts w:ascii="Times New Roman" w:hAnsi="Times New Roman"/>
          <w:sz w:val="28"/>
          <w:szCs w:val="28"/>
        </w:rPr>
        <w:t xml:space="preserve"> сельского</w:t>
      </w:r>
      <w:r w:rsidRPr="00761303">
        <w:rPr>
          <w:rFonts w:ascii="Times New Roman" w:hAnsi="Times New Roman"/>
          <w:sz w:val="28"/>
          <w:szCs w:val="28"/>
        </w:rPr>
        <w:t xml:space="preserve"> поселения </w:t>
      </w:r>
      <w:r w:rsidR="00761303">
        <w:rPr>
          <w:rFonts w:ascii="Times New Roman" w:hAnsi="Times New Roman"/>
          <w:sz w:val="28"/>
          <w:szCs w:val="28"/>
        </w:rPr>
        <w:t>Шапша</w:t>
      </w:r>
      <w:r w:rsidRPr="00761303">
        <w:rPr>
          <w:rFonts w:ascii="Times New Roman" w:hAnsi="Times New Roman"/>
          <w:sz w:val="28"/>
          <w:szCs w:val="28"/>
        </w:rPr>
        <w:t>, на которой могут реализовываться инициативные проекты, устанавливается решением Совета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w:t>
      </w:r>
      <w:r w:rsidRPr="00761303">
        <w:rPr>
          <w:rFonts w:ascii="Times New Roman" w:hAnsi="Times New Roman"/>
          <w:sz w:val="28"/>
          <w:szCs w:val="28"/>
        </w:rPr>
        <w:lastRenderedPageBreak/>
        <w:t xml:space="preserve">общественный </w:t>
      </w:r>
      <w:proofErr w:type="gramStart"/>
      <w:r w:rsidRPr="00761303">
        <w:rPr>
          <w:rFonts w:ascii="Times New Roman" w:hAnsi="Times New Roman"/>
          <w:sz w:val="28"/>
          <w:szCs w:val="28"/>
        </w:rPr>
        <w:t>контроль за</w:t>
      </w:r>
      <w:proofErr w:type="gramEnd"/>
      <w:r w:rsidRPr="00761303">
        <w:rPr>
          <w:rFonts w:ascii="Times New Roman" w:hAnsi="Times New Roman"/>
          <w:sz w:val="28"/>
          <w:szCs w:val="28"/>
        </w:rPr>
        <w:t xml:space="preserve"> реализацией инициативного проекта в формах, не противоречащих законодательству Российской Федерации.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6.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Pr="00761303">
        <w:rPr>
          <w:rFonts w:ascii="Times New Roman" w:hAnsi="Times New Roman"/>
          <w:sz w:val="28"/>
          <w:szCs w:val="28"/>
        </w:rPr>
        <w:t>.».</w:t>
      </w:r>
      <w:proofErr w:type="gramEnd"/>
    </w:p>
    <w:p w:rsidR="00AE209F" w:rsidRPr="00761303" w:rsidRDefault="00AE209F">
      <w:pPr>
        <w:tabs>
          <w:tab w:val="left" w:pos="993"/>
        </w:tabs>
        <w:spacing w:after="0" w:line="240" w:lineRule="auto"/>
        <w:ind w:firstLine="720"/>
        <w:jc w:val="both"/>
        <w:rPr>
          <w:rFonts w:ascii="Times New Roman" w:hAnsi="Times New Roman"/>
          <w:b/>
          <w:sz w:val="28"/>
          <w:szCs w:val="28"/>
        </w:rPr>
      </w:pP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1.17. Статью 17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«Статья 17. Полномочия Совета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В исключительной компетенции Совета поселения находятся: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w:t>
      </w:r>
      <w:r w:rsidRPr="00761303">
        <w:rPr>
          <w:rFonts w:ascii="Times New Roman" w:hAnsi="Times New Roman"/>
          <w:sz w:val="28"/>
          <w:szCs w:val="28"/>
        </w:rPr>
        <w:tab/>
        <w:t xml:space="preserve">принятие устава сельского поселения Шапша и внесение в него изменений и дополнений;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w:t>
      </w:r>
      <w:r w:rsidRPr="00761303">
        <w:rPr>
          <w:rFonts w:ascii="Times New Roman" w:hAnsi="Times New Roman"/>
          <w:sz w:val="28"/>
          <w:szCs w:val="28"/>
        </w:rPr>
        <w:tab/>
        <w:t xml:space="preserve">утверждение бюджета городского поселения и отчета о его исполнении;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w:t>
      </w:r>
      <w:r w:rsidRPr="00761303">
        <w:rPr>
          <w:rFonts w:ascii="Times New Roman" w:hAnsi="Times New Roman"/>
          <w:sz w:val="28"/>
          <w:szCs w:val="28"/>
        </w:rPr>
        <w:tab/>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w:t>
      </w:r>
      <w:r w:rsidRPr="00761303">
        <w:rPr>
          <w:rFonts w:ascii="Times New Roman" w:hAnsi="Times New Roman"/>
          <w:sz w:val="28"/>
          <w:szCs w:val="28"/>
        </w:rPr>
        <w:tab/>
        <w:t>утверждение стратегии социально-экономического развития муниципального образования;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w:t>
      </w:r>
      <w:r w:rsidRPr="00761303">
        <w:rPr>
          <w:rFonts w:ascii="Times New Roman" w:hAnsi="Times New Roman"/>
          <w:sz w:val="28"/>
          <w:szCs w:val="28"/>
        </w:rPr>
        <w:tab/>
        <w:t>определение порядка управления и распоряжения имуществом, находящимся в муниципальной собственности;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6)</w:t>
      </w:r>
      <w:r w:rsidRPr="00761303">
        <w:rPr>
          <w:rFonts w:ascii="Times New Roman" w:hAnsi="Times New Roman"/>
          <w:sz w:val="28"/>
          <w:szCs w:val="28"/>
        </w:rPr>
        <w:tab/>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7)</w:t>
      </w:r>
      <w:r w:rsidRPr="00761303">
        <w:rPr>
          <w:rFonts w:ascii="Times New Roman" w:hAnsi="Times New Roman"/>
          <w:sz w:val="28"/>
          <w:szCs w:val="28"/>
        </w:rPr>
        <w:tab/>
        <w:t>определение порядка материально-технического и организационного обеспечения деятельности органов местного самоуправления;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8)</w:t>
      </w:r>
      <w:r w:rsidRPr="00761303">
        <w:rPr>
          <w:rFonts w:ascii="Times New Roman" w:hAnsi="Times New Roman"/>
          <w:sz w:val="28"/>
          <w:szCs w:val="28"/>
        </w:rPr>
        <w:tab/>
      </w:r>
      <w:proofErr w:type="gramStart"/>
      <w:r w:rsidRPr="00761303">
        <w:rPr>
          <w:rFonts w:ascii="Times New Roman" w:hAnsi="Times New Roman"/>
          <w:sz w:val="28"/>
          <w:szCs w:val="28"/>
        </w:rPr>
        <w:t>контроль за</w:t>
      </w:r>
      <w:proofErr w:type="gramEnd"/>
      <w:r w:rsidRPr="00761303">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9)</w:t>
      </w:r>
      <w:r w:rsidRPr="00761303">
        <w:rPr>
          <w:rFonts w:ascii="Times New Roman" w:hAnsi="Times New Roman"/>
          <w:sz w:val="28"/>
          <w:szCs w:val="28"/>
        </w:rPr>
        <w:tab/>
        <w:t xml:space="preserve">принятие решения об удалении Главы района в отставку в предусмотренных Федеральным законом от 20 марта 2025 года № 33-ФЗ </w:t>
      </w:r>
      <w:r w:rsidRPr="00761303">
        <w:rPr>
          <w:rFonts w:ascii="Times New Roman" w:hAnsi="Times New Roman"/>
          <w:sz w:val="28"/>
          <w:szCs w:val="28"/>
        </w:rPr>
        <w:lastRenderedPageBreak/>
        <w:t>«Об общих принципах организации местного самоуправления в единой системе публичной власти» случаях;</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10) утверждение правил благоустройства территории муниципального образования;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11) заслушивание ежегодного отчета Главы поселения о результатах его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Совет поселения осуществляет иные полномочия, отнесенные к полномочиям представительного органа муниципального образования федеральными законами, Уставом (Основным законом) Ханты-Мансийского автономного округа – Югры, законами автономного округа, настоящим Уставом</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1.18. Статью 18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«Статья 18. Досрочное прекращение полномочий Совета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Полномочия Совета поселения прекращаются досрочно в следующих случаях:</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вступление в силу закона Ханты-Мансийского автономного округа – Югры о его роспуске;</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принятие Думой района в порядке, определенном уставом сельского поселения Шапша, решения о самороспуске;</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преобразование муниципального образования, осуществляемое в соответствии с частями 6 и 7 статьи 12 Федерального зако</w:t>
      </w:r>
      <w:r w:rsidR="00761303">
        <w:rPr>
          <w:rFonts w:ascii="Times New Roman" w:hAnsi="Times New Roman"/>
          <w:sz w:val="28"/>
          <w:szCs w:val="28"/>
        </w:rPr>
        <w:t>на от 20 марта 2025 года</w:t>
      </w:r>
      <w:r w:rsidRPr="00761303">
        <w:rPr>
          <w:rFonts w:ascii="Times New Roman" w:hAnsi="Times New Roman"/>
          <w:sz w:val="28"/>
          <w:szCs w:val="28"/>
        </w:rPr>
        <w:t xml:space="preserve"> № 33-ФЗ «Об общих принципах организации местного самоуправления в единой системе публичной власти»;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 увеличение численности избирателей муниципального образования более чем на 25 процентов;</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В случае вступления в силу закона Ханты-Манси</w:t>
      </w:r>
      <w:r w:rsidR="00761303">
        <w:rPr>
          <w:rFonts w:ascii="Times New Roman" w:hAnsi="Times New Roman"/>
          <w:sz w:val="28"/>
          <w:szCs w:val="28"/>
        </w:rPr>
        <w:t>йского автономного</w:t>
      </w:r>
      <w:r w:rsidRPr="00761303">
        <w:rPr>
          <w:rFonts w:ascii="Times New Roman" w:hAnsi="Times New Roman"/>
          <w:sz w:val="28"/>
          <w:szCs w:val="28"/>
        </w:rPr>
        <w:t xml:space="preserve">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w:t>
      </w:r>
      <w:r w:rsidRPr="00761303">
        <w:rPr>
          <w:rFonts w:ascii="Times New Roman" w:hAnsi="Times New Roman"/>
          <w:sz w:val="28"/>
          <w:szCs w:val="28"/>
        </w:rPr>
        <w:lastRenderedPageBreak/>
        <w:t>Совета поселения в течение трех месяцев со дня вступления в силу решения суда, установившего:</w:t>
      </w:r>
    </w:p>
    <w:p w:rsidR="00AE209F" w:rsidRPr="00761303" w:rsidRDefault="00F95884">
      <w:pPr>
        <w:tabs>
          <w:tab w:val="left" w:pos="993"/>
        </w:tabs>
        <w:spacing w:after="0" w:line="240" w:lineRule="auto"/>
        <w:ind w:firstLine="720"/>
        <w:jc w:val="both"/>
        <w:rPr>
          <w:rFonts w:ascii="Times New Roman" w:hAnsi="Times New Roman"/>
          <w:sz w:val="28"/>
          <w:szCs w:val="28"/>
        </w:rPr>
      </w:pPr>
      <w:proofErr w:type="gramStart"/>
      <w:r w:rsidRPr="00761303">
        <w:rPr>
          <w:rFonts w:ascii="Times New Roman" w:hAnsi="Times New Roman"/>
          <w:sz w:val="28"/>
          <w:szCs w:val="28"/>
        </w:rPr>
        <w:t>1) факт принятия Совета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Уставу сельского поселения Шапша,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rsidRPr="00761303">
        <w:rPr>
          <w:rFonts w:ascii="Times New Roman" w:hAnsi="Times New Roman"/>
          <w:sz w:val="28"/>
          <w:szCs w:val="28"/>
        </w:rPr>
        <w:t xml:space="preserve"> решения суда, в том числе не отменила соответствующий нормативный правовой акт;</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что избранный в правомочном составе Совет поселения в течение трех месяцев подряд не проводил заседание;</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что вновь избранный в правомочном составе Совет поселения в течение трех месяцев подряд со дня его избрания не проводил заседание.</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5. </w:t>
      </w:r>
      <w:proofErr w:type="gramStart"/>
      <w:r w:rsidRPr="00761303">
        <w:rPr>
          <w:rFonts w:ascii="Times New Roman" w:hAnsi="Times New Roman"/>
          <w:sz w:val="28"/>
          <w:szCs w:val="28"/>
        </w:rPr>
        <w:t xml:space="preserve">Депутаты Совета поселения, распущенного на основании подпунктов 2 и 3 пункта 3 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w:t>
      </w:r>
      <w:proofErr w:type="spellStart"/>
      <w:r w:rsidRPr="00761303">
        <w:rPr>
          <w:rFonts w:ascii="Times New Roman" w:hAnsi="Times New Roman"/>
          <w:sz w:val="28"/>
          <w:szCs w:val="28"/>
        </w:rPr>
        <w:t>непроведение</w:t>
      </w:r>
      <w:proofErr w:type="spellEnd"/>
      <w:r w:rsidRPr="00761303">
        <w:rPr>
          <w:rFonts w:ascii="Times New Roman" w:hAnsi="Times New Roman"/>
          <w:sz w:val="28"/>
          <w:szCs w:val="28"/>
        </w:rPr>
        <w:t xml:space="preserve"> Советом поселения правомочного заседания в течение трех месяцев подряд.</w:t>
      </w:r>
      <w:proofErr w:type="gramEnd"/>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6. Досрочное прекращение полномочий Совета поселений влечет за собой досрочное прекращение полномочий его депутатов.</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7. В случае досрочного прекращения полномочий Совета поселения досрочные выборы в Совет поселения проводятся в сроки, установленные федеральным законом</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1.19. Статью 19 Устава изложить в следующей редакции:</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2. В Совет поселения может быть избран гражданин, достигший возраста восемнадцати лет на день голосования на выборах в Совет поселения и обладающий избирательным правом.</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3.Срок полномочий депутата Совета поселения 5 (пять) лет.</w:t>
      </w:r>
    </w:p>
    <w:p w:rsidR="00AE209F" w:rsidRPr="00761303" w:rsidRDefault="00F95884">
      <w:pPr>
        <w:spacing w:after="0" w:line="240" w:lineRule="auto"/>
        <w:ind w:firstLine="720"/>
        <w:jc w:val="both"/>
        <w:rPr>
          <w:rFonts w:ascii="Times New Roman" w:hAnsi="Times New Roman"/>
          <w:b/>
          <w:sz w:val="28"/>
          <w:szCs w:val="28"/>
        </w:rPr>
      </w:pPr>
      <w:r w:rsidRPr="00761303">
        <w:rPr>
          <w:rFonts w:ascii="Times New Roman" w:hAnsi="Times New Roman"/>
          <w:sz w:val="28"/>
          <w:szCs w:val="28"/>
        </w:rPr>
        <w:t xml:space="preserve">4. Полномочия депутата начинаются со дня его избрания и прекращаются со дня </w:t>
      </w:r>
      <w:proofErr w:type="gramStart"/>
      <w:r w:rsidRPr="00761303">
        <w:rPr>
          <w:rFonts w:ascii="Times New Roman" w:hAnsi="Times New Roman"/>
          <w:sz w:val="28"/>
          <w:szCs w:val="28"/>
        </w:rPr>
        <w:t>проведения первого заседания Совета поселения нового созыва</w:t>
      </w:r>
      <w:proofErr w:type="gramEnd"/>
      <w:r w:rsidRPr="00761303">
        <w:rPr>
          <w:rFonts w:ascii="Times New Roman" w:hAnsi="Times New Roman"/>
          <w:sz w:val="28"/>
          <w:szCs w:val="28"/>
        </w:rPr>
        <w:t xml:space="preserve"> в правомочном составе</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5. Депутаты Совета поселения осуществляют свои полномочия на непостоянной основе.</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lastRenderedPageBreak/>
        <w:t>6. Порядок осуществления депутатами своих полномочий, порядок проведения депутатских отчетов, другие вопросы их деятельности устанавливаются регламентом Совета поселения в соответствии с федеральными законами и законами Ханты-Мансийского автономного округа – Югры.</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7. Депутат Совета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8. </w:t>
      </w:r>
      <w:proofErr w:type="gramStart"/>
      <w:r w:rsidRPr="00761303">
        <w:rPr>
          <w:rFonts w:ascii="Times New Roman" w:hAnsi="Times New Roman"/>
          <w:sz w:val="28"/>
          <w:szCs w:val="28"/>
        </w:rPr>
        <w:t>Депутаты Совета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761303">
        <w:rPr>
          <w:rFonts w:ascii="Times New Roman" w:hAnsi="Times New Roman"/>
          <w:sz w:val="28"/>
          <w:szCs w:val="28"/>
        </w:rPr>
        <w:t xml:space="preserve"> обязанностей признается следствием не зависящих от указанных лиц обстоятельств в порядке, предусмотренном частями 3-6 статьи 13 Федерального закона от 25 декабря 2008 года № 273-ФЗ «О противодействии коррупции».</w:t>
      </w:r>
    </w:p>
    <w:p w:rsidR="00AE209F" w:rsidRPr="00761303" w:rsidRDefault="00F95884">
      <w:pPr>
        <w:spacing w:after="0" w:line="240" w:lineRule="auto"/>
        <w:ind w:firstLine="720"/>
        <w:jc w:val="both"/>
        <w:rPr>
          <w:rFonts w:ascii="Times New Roman" w:hAnsi="Times New Roman"/>
          <w:sz w:val="28"/>
          <w:szCs w:val="28"/>
        </w:rPr>
      </w:pPr>
      <w:r w:rsidRPr="00761303">
        <w:rPr>
          <w:rFonts w:ascii="Times New Roman" w:hAnsi="Times New Roman"/>
          <w:sz w:val="28"/>
          <w:szCs w:val="28"/>
        </w:rPr>
        <w:t>9. Один депутат Совета поселения избирается Советом поселения в состав Думы Ханты-Мансийского района большинством голосов от установленной настоящим Уставом численности депутатов Совета поселения. Порядок избрания депутата Совета поселения в состав Думы Ханты-Мансийского района определяются решением Совета поселения</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1.20. В статье 21 Устава:</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 xml:space="preserve">1) абзац </w:t>
      </w:r>
      <w:r w:rsidR="00761303">
        <w:rPr>
          <w:rFonts w:ascii="Times New Roman" w:hAnsi="Times New Roman"/>
          <w:b/>
          <w:sz w:val="28"/>
          <w:szCs w:val="28"/>
        </w:rPr>
        <w:t xml:space="preserve">8 7 </w:t>
      </w:r>
      <w:r w:rsidRPr="00761303">
        <w:rPr>
          <w:rFonts w:ascii="Times New Roman" w:hAnsi="Times New Roman"/>
          <w:b/>
          <w:sz w:val="28"/>
          <w:szCs w:val="28"/>
        </w:rPr>
        <w:t xml:space="preserve">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rsidRPr="00761303">
        <w:rPr>
          <w:rFonts w:ascii="Times New Roman" w:hAnsi="Times New Roman"/>
          <w:sz w:val="28"/>
          <w:szCs w:val="28"/>
        </w:rPr>
        <w:t>;»</w:t>
      </w:r>
      <w:proofErr w:type="gramEnd"/>
      <w:r w:rsidRPr="00761303">
        <w:rPr>
          <w:rFonts w:ascii="Times New Roman" w:hAnsi="Times New Roman"/>
          <w:sz w:val="28"/>
          <w:szCs w:val="28"/>
        </w:rPr>
        <w:t>;</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 xml:space="preserve">2) абзац </w:t>
      </w:r>
      <w:r w:rsidR="00761303">
        <w:rPr>
          <w:rFonts w:ascii="Times New Roman" w:hAnsi="Times New Roman"/>
          <w:b/>
          <w:sz w:val="28"/>
          <w:szCs w:val="28"/>
        </w:rPr>
        <w:t xml:space="preserve">9 8 </w:t>
      </w:r>
      <w:r w:rsidRPr="00761303">
        <w:rPr>
          <w:rFonts w:ascii="Times New Roman" w:hAnsi="Times New Roman"/>
          <w:b/>
          <w:sz w:val="28"/>
          <w:szCs w:val="28"/>
        </w:rPr>
        <w:t xml:space="preserve"> признать утратившим силу;</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b/>
          <w:sz w:val="28"/>
          <w:szCs w:val="28"/>
        </w:rPr>
        <w:t>3) в абзаце</w:t>
      </w:r>
      <w:r w:rsidRPr="00761303">
        <w:rPr>
          <w:rFonts w:ascii="Times New Roman" w:hAnsi="Times New Roman"/>
          <w:sz w:val="28"/>
          <w:szCs w:val="28"/>
        </w:rPr>
        <w:t xml:space="preserve"> </w:t>
      </w:r>
      <w:r w:rsidR="00761303">
        <w:rPr>
          <w:rFonts w:ascii="Times New Roman" w:hAnsi="Times New Roman"/>
          <w:sz w:val="28"/>
          <w:szCs w:val="28"/>
        </w:rPr>
        <w:t xml:space="preserve">11 </w:t>
      </w:r>
      <w:r w:rsidRPr="00761303">
        <w:rPr>
          <w:rFonts w:ascii="Times New Roman" w:hAnsi="Times New Roman"/>
          <w:sz w:val="28"/>
          <w:szCs w:val="28"/>
        </w:rPr>
        <w:t xml:space="preserve"> </w:t>
      </w:r>
      <w:r w:rsidRPr="00761303">
        <w:rPr>
          <w:rFonts w:ascii="Times New Roman" w:hAnsi="Times New Roman"/>
          <w:b/>
          <w:sz w:val="28"/>
          <w:szCs w:val="28"/>
        </w:rPr>
        <w:t>слова</w:t>
      </w:r>
      <w:r w:rsidRPr="00761303">
        <w:rPr>
          <w:rFonts w:ascii="Times New Roman" w:hAnsi="Times New Roman"/>
          <w:sz w:val="28"/>
          <w:szCs w:val="28"/>
        </w:rPr>
        <w:t xml:space="preserve"> «Федеральным законом от 6 октября 2003 года № 131-ФЗ «Об общих принципах организации местного самоуправления в Российской Федерации»» </w:t>
      </w:r>
      <w:r w:rsidRPr="00761303">
        <w:rPr>
          <w:rFonts w:ascii="Times New Roman" w:hAnsi="Times New Roman"/>
          <w:b/>
          <w:sz w:val="28"/>
          <w:szCs w:val="28"/>
        </w:rPr>
        <w:t xml:space="preserve">заменить словами </w:t>
      </w:r>
      <w:r w:rsidRPr="00761303">
        <w:rPr>
          <w:rFonts w:ascii="Times New Roman" w:hAnsi="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1.21. В статье 22 Устава часть 2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«2. Глава поселения является высшим должностным лицом поселения, наделенным настоящим уставом собственными полномочиями </w:t>
      </w:r>
      <w:r w:rsidRPr="00761303">
        <w:rPr>
          <w:rFonts w:ascii="Times New Roman" w:hAnsi="Times New Roman"/>
          <w:sz w:val="28"/>
          <w:szCs w:val="28"/>
        </w:rPr>
        <w:lastRenderedPageBreak/>
        <w:t>по решению вопросов непосредственного обеспечения жизнедеятельности населения</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1.22. В статье 23 Устава:</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 часть 1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Глава поселения в соответствии с федеральным законом, устанавливающим общие принципы организации местного самоуправления в Российской Федерации, в пределах, установленных федеральными законами и законами Ханты-Мансийского автономного округа – Югры, настоящим уставом и нормативными правовыми актами Совета поселения, осуществляет следующие полномочия: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подписывает и обнародует в порядке, установленном настоящим уставом, нормативные правовые акты, принятые Советом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издает в пределах своих полномочий правовые акты;</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вправе требовать созыва внеочередного заседания Совета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 возглавляет администрацию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6)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2) часть 1.2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«1.2.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b/>
          <w:sz w:val="28"/>
          <w:szCs w:val="28"/>
        </w:rPr>
        <w:t>3) в части 1.3 слова</w:t>
      </w:r>
      <w:r w:rsidRPr="00761303">
        <w:rPr>
          <w:rFonts w:ascii="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w:t>
      </w:r>
      <w:r w:rsidRPr="00761303">
        <w:rPr>
          <w:rFonts w:ascii="Times New Roman" w:hAnsi="Times New Roman"/>
          <w:b/>
          <w:sz w:val="28"/>
          <w:szCs w:val="28"/>
        </w:rPr>
        <w:t xml:space="preserve">заменить словами </w:t>
      </w:r>
      <w:r w:rsidRPr="00761303">
        <w:rPr>
          <w:rFonts w:ascii="Times New Roman" w:hAnsi="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4) часть 2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Глава поселения осуществляет иные полномочия, отнесенные к полномочиям главы муниципального образования федеральными законами и принимаемыми в соответствии с ними Уставом Ханты-Мансийского автономного округа - Югры, законами Ханты-Мансийского автономного округа - Югры, настоящим Уставом</w:t>
      </w:r>
      <w:proofErr w:type="gramStart"/>
      <w:r w:rsidRPr="00761303">
        <w:rPr>
          <w:rFonts w:ascii="Times New Roman" w:hAnsi="Times New Roman"/>
          <w:sz w:val="28"/>
          <w:szCs w:val="28"/>
        </w:rPr>
        <w:t>.»;</w:t>
      </w:r>
    </w:p>
    <w:p w:rsidR="00AE209F" w:rsidRPr="00761303" w:rsidRDefault="00F95884">
      <w:pPr>
        <w:tabs>
          <w:tab w:val="left" w:pos="993"/>
        </w:tabs>
        <w:spacing w:after="0" w:line="240" w:lineRule="auto"/>
        <w:ind w:firstLine="720"/>
        <w:jc w:val="both"/>
        <w:rPr>
          <w:rFonts w:ascii="Times New Roman" w:hAnsi="Times New Roman"/>
          <w:b/>
          <w:sz w:val="28"/>
          <w:szCs w:val="28"/>
        </w:rPr>
      </w:pPr>
      <w:proofErr w:type="gramEnd"/>
      <w:r w:rsidRPr="00761303">
        <w:rPr>
          <w:rFonts w:ascii="Times New Roman" w:hAnsi="Times New Roman"/>
          <w:b/>
          <w:sz w:val="28"/>
          <w:szCs w:val="28"/>
        </w:rPr>
        <w:t>1.23. Статью 24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lastRenderedPageBreak/>
        <w:t>«Статья 24. Досрочное прекращение полномочий главы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Полномочия главы поселения прекращаются досрочно в следующих случаях:</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смерть;</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отставка по собственному желанию;</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признание судом недееспособным или ограниченно дееспособным;</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признание судом безвестно отсутствующим или объявление умершим;</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 вступление в отношении его в законную силу обвинительного приговора суда;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6) выезд за пределы Российской Федерации на постоянное место жительства;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8) досрочное прекращение полномочий соответствующего органа местного самоуправления;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9) призыв на военную службу или направление на заменяющую ее альтернативную гражданскую службу;</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10) приобретение статуса иностранного агента;</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11) утрата доверия Президента Российской Федерации;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12) удаление в отставку;</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13) отрешение от должности;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16) увеличение численности избирателей муниципального образования более чем на 25 процентов;</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lastRenderedPageBreak/>
        <w:t>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Думы района или по инициативе Губернатора Ханты-Мансийского автономного округа – Югры.</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Основаниями для удаления Главы поселения в отставку являются: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rsidR="00AE209F" w:rsidRPr="00761303" w:rsidRDefault="00F95884">
      <w:pPr>
        <w:tabs>
          <w:tab w:val="left" w:pos="993"/>
        </w:tabs>
        <w:spacing w:after="0" w:line="240" w:lineRule="auto"/>
        <w:ind w:firstLine="720"/>
        <w:jc w:val="both"/>
        <w:rPr>
          <w:rFonts w:ascii="Times New Roman" w:hAnsi="Times New Roman"/>
          <w:sz w:val="28"/>
          <w:szCs w:val="28"/>
        </w:rPr>
      </w:pPr>
      <w:proofErr w:type="gramStart"/>
      <w:r w:rsidRPr="00761303">
        <w:rPr>
          <w:rFonts w:ascii="Times New Roman" w:hAnsi="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761303">
        <w:rPr>
          <w:rFonts w:ascii="Times New Roman" w:hAnsi="Times New Roman"/>
          <w:sz w:val="28"/>
          <w:szCs w:val="28"/>
        </w:rPr>
        <w:t xml:space="preserve"> законами и законами Ханты-Мансийского автономного округа – Югры;</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rsidR="00AE209F" w:rsidRPr="00761303" w:rsidRDefault="00F95884">
      <w:pPr>
        <w:tabs>
          <w:tab w:val="left" w:pos="993"/>
        </w:tabs>
        <w:spacing w:after="0" w:line="240" w:lineRule="auto"/>
        <w:ind w:firstLine="720"/>
        <w:jc w:val="both"/>
        <w:rPr>
          <w:rFonts w:ascii="Times New Roman" w:hAnsi="Times New Roman"/>
          <w:sz w:val="28"/>
          <w:szCs w:val="28"/>
        </w:rPr>
      </w:pPr>
      <w:proofErr w:type="gramStart"/>
      <w:r w:rsidRPr="00761303">
        <w:rPr>
          <w:rFonts w:ascii="Times New Roman" w:hAnsi="Times New Roman"/>
          <w:sz w:val="28"/>
          <w:szCs w:val="28"/>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761303">
        <w:rPr>
          <w:rFonts w:ascii="Times New Roman" w:hAnsi="Times New Roman"/>
          <w:sz w:val="28"/>
          <w:szCs w:val="28"/>
        </w:rPr>
        <w:t xml:space="preserve"> и способствовало возникновению межнациональных (межэтнических) и межконфессиональных конфликтов;</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6) </w:t>
      </w:r>
      <w:proofErr w:type="gramStart"/>
      <w:r w:rsidRPr="00761303">
        <w:rPr>
          <w:rFonts w:ascii="Times New Roman" w:hAnsi="Times New Roman"/>
          <w:sz w:val="28"/>
          <w:szCs w:val="28"/>
        </w:rPr>
        <w:t>систематическое</w:t>
      </w:r>
      <w:proofErr w:type="gramEnd"/>
      <w:r w:rsidRPr="00761303">
        <w:rPr>
          <w:rFonts w:ascii="Times New Roman" w:hAnsi="Times New Roman"/>
          <w:sz w:val="28"/>
          <w:szCs w:val="28"/>
        </w:rPr>
        <w:t xml:space="preserve"> </w:t>
      </w:r>
      <w:proofErr w:type="spellStart"/>
      <w:r w:rsidRPr="00761303">
        <w:rPr>
          <w:rFonts w:ascii="Times New Roman" w:hAnsi="Times New Roman"/>
          <w:sz w:val="28"/>
          <w:szCs w:val="28"/>
        </w:rPr>
        <w:t>недостижение</w:t>
      </w:r>
      <w:proofErr w:type="spellEnd"/>
      <w:r w:rsidRPr="00761303">
        <w:rPr>
          <w:rFonts w:ascii="Times New Roman" w:hAnsi="Times New Roman"/>
          <w:sz w:val="28"/>
          <w:szCs w:val="28"/>
        </w:rPr>
        <w:t xml:space="preserve"> показателей эффективности деятельности органов местного самоуправления.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lastRenderedPageBreak/>
        <w:t>3. В случае отсутствия Главы поселения (командировка, отпуск, болезнь и др.) полномочия Главы поселения временно исполняет должностное лицо местного самоуправления – лицо, замещающее должность муниципальной службы в администрации сельского поселения, в должностные обязанности которого входит временное исполнение полномочий Главы поселения в случае его отсутствия.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поселения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Временно </w:t>
      </w:r>
      <w:proofErr w:type="gramStart"/>
      <w:r w:rsidRPr="00761303">
        <w:rPr>
          <w:rFonts w:ascii="Times New Roman" w:hAnsi="Times New Roman"/>
          <w:sz w:val="28"/>
          <w:szCs w:val="28"/>
        </w:rPr>
        <w:t>исполняющий</w:t>
      </w:r>
      <w:proofErr w:type="gramEnd"/>
      <w:r w:rsidRPr="00761303">
        <w:rPr>
          <w:rFonts w:ascii="Times New Roman" w:hAnsi="Times New Roman"/>
          <w:sz w:val="28"/>
          <w:szCs w:val="28"/>
        </w:rPr>
        <w:t xml:space="preserve">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1.24. Статью 29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«Статья 29. Нормативные и иные правовые акты Совета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К нормативным правовым актам Совета поселения относятся: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решение об утверждении устава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решение об утверждении бюджета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правила благоустройства территории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решения об утверждении соглашений, заключаемых между органами местного самоуправления;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AE209F" w:rsidRPr="00761303" w:rsidRDefault="00F95884">
      <w:pPr>
        <w:tabs>
          <w:tab w:val="left" w:pos="993"/>
        </w:tabs>
        <w:spacing w:after="0" w:line="240" w:lineRule="auto"/>
        <w:ind w:firstLine="720"/>
        <w:jc w:val="both"/>
        <w:rPr>
          <w:rFonts w:ascii="Times New Roman" w:hAnsi="Times New Roman"/>
          <w:sz w:val="28"/>
          <w:szCs w:val="28"/>
        </w:rPr>
      </w:pPr>
      <w:proofErr w:type="gramStart"/>
      <w:r w:rsidRPr="00761303">
        <w:rPr>
          <w:rFonts w:ascii="Times New Roman" w:hAnsi="Times New Roman"/>
          <w:sz w:val="28"/>
          <w:szCs w:val="28"/>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proofErr w:type="gramEnd"/>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Решения Совета поселения принимаются на его заседаниях открытым или тайным голосованием. Открытое голосование может быть поименным.</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lastRenderedPageBreak/>
        <w:t>3. 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Федеральным законом от 20 марта 2025 года № 33-ФЗ «Об общих принципах организации местного самоуправления в единой системе публичной власти».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Нормативный правовой акт, принятый Советом поселения, направляется Главе поселения для подписания и обнародования в течение 10 дней. Глава поселения, исполняющий полномочия Главы администрации поселения, имеет право отклонить нормативный правовой акт, принятый Советом поселения. В этом случае указанный нормативный правовой акт в течение 10 дней возвращается в Совет поселения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поселения, он подлежит подписанию Главой поселения в течение семи дней и обнародованию</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1.25. Статью 30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«Статья 30. Правовые акты главы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proofErr w:type="gramStart"/>
      <w:r w:rsidRPr="00761303">
        <w:rPr>
          <w:rFonts w:ascii="Times New Roman" w:hAnsi="Times New Roman"/>
          <w:sz w:val="28"/>
          <w:szCs w:val="28"/>
        </w:rPr>
        <w:t>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поселения по вопросам, указанным</w:t>
      </w:r>
      <w:proofErr w:type="gramEnd"/>
      <w:r w:rsidRPr="00761303">
        <w:rPr>
          <w:rFonts w:ascii="Times New Roman" w:hAnsi="Times New Roman"/>
          <w:sz w:val="28"/>
          <w:szCs w:val="28"/>
        </w:rPr>
        <w:t xml:space="preserve"> в части 2 статьи 61  Федерального закона от 20 марта 2025 года № 33-ФЗ «Об общих принципах организации местного самоуправления в единой системе публичной власти»</w:t>
      </w:r>
      <w:proofErr w:type="gramStart"/>
      <w:r w:rsidRPr="00761303">
        <w:rPr>
          <w:rFonts w:ascii="Times New Roman" w:hAnsi="Times New Roman"/>
          <w:sz w:val="28"/>
          <w:szCs w:val="28"/>
        </w:rPr>
        <w:t>.»</w:t>
      </w:r>
      <w:proofErr w:type="gramEnd"/>
      <w:r w:rsidRPr="00761303">
        <w:rPr>
          <w:rFonts w:ascii="Times New Roman" w:hAnsi="Times New Roman"/>
          <w:sz w:val="28"/>
          <w:szCs w:val="28"/>
        </w:rPr>
        <w:t>.</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1.26. Статью 31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«Статья 31. Подготовка муниципальных правовых актов</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 </w:t>
      </w:r>
      <w:proofErr w:type="gramStart"/>
      <w:r w:rsidRPr="00761303">
        <w:rPr>
          <w:rFonts w:ascii="Times New Roman" w:hAnsi="Times New Roman"/>
          <w:sz w:val="28"/>
          <w:szCs w:val="28"/>
        </w:rPr>
        <w:t xml:space="preserve">Проекты муниципальных правовых актов могут вноситься в Совет поселения депутатами Совета поселения, Главой поселения, иными органами местного самоуправления, органами территориального общественного самоуправления,  инициативными группами граждан, а также прокурором Ханты-Мансийского района, органами местного самоуправления поселений, за исключением случаев, предусмотренных Федеральным законом от 20 марта 2025 года № 33-ФЗ «Об общих </w:t>
      </w:r>
      <w:r w:rsidRPr="00761303">
        <w:rPr>
          <w:rFonts w:ascii="Times New Roman" w:hAnsi="Times New Roman"/>
          <w:sz w:val="28"/>
          <w:szCs w:val="28"/>
        </w:rPr>
        <w:lastRenderedPageBreak/>
        <w:t>принципах организации местного самоуправления в единой системе публичной власти».</w:t>
      </w:r>
      <w:proofErr w:type="gramEnd"/>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3. </w:t>
      </w:r>
      <w:proofErr w:type="gramStart"/>
      <w:r w:rsidRPr="00761303">
        <w:rPr>
          <w:rFonts w:ascii="Times New Roman" w:hAnsi="Times New Roman"/>
          <w:sz w:val="28"/>
          <w:szCs w:val="28"/>
        </w:rPr>
        <w:t>Проекты решений Совета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поселения, предусматривающие расходы, финансовое обеспечение которых осуществляется за счет средств местного бюджета, рассматриваются Советом поселения</w:t>
      </w:r>
      <w:proofErr w:type="gramEnd"/>
      <w:r w:rsidRPr="00761303">
        <w:rPr>
          <w:rFonts w:ascii="Times New Roman" w:hAnsi="Times New Roman"/>
          <w:sz w:val="28"/>
          <w:szCs w:val="28"/>
        </w:rPr>
        <w:t xml:space="preserve"> по представлению Главы поселения либо при наличии заключения Главы поселения. Данное заключение представляется в Совет поселения не менее</w:t>
      </w:r>
      <w:proofErr w:type="gramStart"/>
      <w:r w:rsidRPr="00761303">
        <w:rPr>
          <w:rFonts w:ascii="Times New Roman" w:hAnsi="Times New Roman"/>
          <w:sz w:val="28"/>
          <w:szCs w:val="28"/>
        </w:rPr>
        <w:t>,</w:t>
      </w:r>
      <w:proofErr w:type="gramEnd"/>
      <w:r w:rsidRPr="00761303">
        <w:rPr>
          <w:rFonts w:ascii="Times New Roman" w:hAnsi="Times New Roman"/>
          <w:sz w:val="28"/>
          <w:szCs w:val="28"/>
        </w:rPr>
        <w:t xml:space="preserve"> чем за 20 дней до дня рассмотрения Советом поселения соответствующего  проекта Решения.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4. </w:t>
      </w:r>
      <w:proofErr w:type="gramStart"/>
      <w:r w:rsidRPr="00761303">
        <w:rPr>
          <w:rFonts w:ascii="Times New Roman" w:hAnsi="Times New Roman"/>
          <w:sz w:val="28"/>
          <w:szCs w:val="28"/>
        </w:rPr>
        <w:t>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Ханты-Мансийского автономного округа – Югры, за исключением:</w:t>
      </w:r>
      <w:proofErr w:type="gramEnd"/>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проектов решений Совета поселения, устанавливающих, изменяющих, приостанавливающих, отменяющих местные налоги и сборы;</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проектов решений Совета поселения, регулирующих бюджетные правоотношения;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lastRenderedPageBreak/>
        <w:t>1.27. Статью 32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«Статья 32. Вступление в силу и обнародование муниципальных правовых актов</w:t>
      </w:r>
    </w:p>
    <w:p w:rsidR="00AE209F" w:rsidRPr="00761303" w:rsidRDefault="00AE209F">
      <w:pPr>
        <w:tabs>
          <w:tab w:val="left" w:pos="993"/>
        </w:tabs>
        <w:spacing w:after="0" w:line="240" w:lineRule="auto"/>
        <w:ind w:firstLine="720"/>
        <w:jc w:val="both"/>
        <w:rPr>
          <w:rFonts w:ascii="Times New Roman" w:hAnsi="Times New Roman"/>
          <w:sz w:val="28"/>
          <w:szCs w:val="28"/>
        </w:rPr>
      </w:pP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Муниципальные правовые акты вступают в силу в порядке, установленном уставом муниципального образования, за исключением решений Совета депутатов о налогах и сборах, которые вступают в силу в соответствии с Налоговым кодексом Российской Федерации.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 официальное опубликование муниципального правового акта;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размещение на официальном сайте муниципального образования в информационно-телекоммуникационной сети «Интернет».</w:t>
      </w:r>
    </w:p>
    <w:p w:rsidR="00AE209F" w:rsidRPr="00761303" w:rsidRDefault="00F95884">
      <w:pPr>
        <w:pStyle w:val="FORMATTEXT"/>
        <w:ind w:firstLine="568"/>
        <w:jc w:val="both"/>
        <w:rPr>
          <w:rFonts w:ascii="Times New Roman" w:hAnsi="Times New Roman"/>
          <w:sz w:val="28"/>
          <w:szCs w:val="28"/>
        </w:rPr>
      </w:pPr>
      <w:r w:rsidRPr="00761303">
        <w:rPr>
          <w:rFonts w:ascii="Times New Roman" w:hAnsi="Times New Roman"/>
          <w:sz w:val="28"/>
          <w:szCs w:val="28"/>
        </w:rPr>
        <w:t xml:space="preserve">5. </w:t>
      </w:r>
      <w:proofErr w:type="gramStart"/>
      <w:r w:rsidRPr="00761303">
        <w:rPr>
          <w:rFonts w:ascii="Times New Roman" w:hAnsi="Times New Roman"/>
          <w:sz w:val="28"/>
          <w:szCs w:val="28"/>
        </w:rPr>
        <w:t>Обнародованием муниципальных правовых актов, в том числе соглашений, заключаемых между органами местного самоуправления, является официальное опубликование муниципальных правовых актов, соглашений, заключаемых между органами местного самоуправления: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roofErr w:type="gramEnd"/>
      <w:r w:rsidRPr="00761303">
        <w:rPr>
          <w:rFonts w:ascii="Times New Roman" w:hAnsi="Times New Roman"/>
          <w:sz w:val="28"/>
          <w:szCs w:val="28"/>
        </w:rPr>
        <w:t xml:space="preserve"> размещение на официальном сайте муниципального образования в информационно-телекоммуникационной сети "Интернет"; иной предусмотренный настоящим уставом способ обеспечения возможности ознакомления граждан с муниципальным правовым актом, в том числе соглашением, </w:t>
      </w:r>
      <w:r w:rsidRPr="00761303">
        <w:rPr>
          <w:rFonts w:ascii="Times New Roman" w:hAnsi="Times New Roman"/>
          <w:sz w:val="28"/>
          <w:szCs w:val="28"/>
        </w:rPr>
        <w:lastRenderedPageBreak/>
        <w:t>заключенным между органами местного самоуправления, не позднее чем через 10 дней после их подписания.</w:t>
      </w:r>
    </w:p>
    <w:p w:rsidR="00AE209F" w:rsidRPr="00761303" w:rsidRDefault="00F95884">
      <w:pPr>
        <w:pStyle w:val="FORMATTEXT"/>
        <w:ind w:firstLine="568"/>
        <w:jc w:val="both"/>
        <w:rPr>
          <w:rFonts w:ascii="Times New Roman" w:hAnsi="Times New Roman"/>
          <w:sz w:val="28"/>
          <w:szCs w:val="28"/>
        </w:rPr>
      </w:pPr>
      <w:proofErr w:type="gramStart"/>
      <w:r w:rsidRPr="00761303">
        <w:rPr>
          <w:rFonts w:ascii="Times New Roman" w:hAnsi="Times New Roman"/>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размещение на официальном сайте муниципального образования в информационно-телекоммуникационной сети "Интернет";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 не позднее чем через 10 дней после их подписания.</w:t>
      </w:r>
      <w:proofErr w:type="gramEnd"/>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6.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1.28. Статью 35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«Статья 35. Муниципальное имущество</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 В собственности поселения может </w:t>
      </w:r>
      <w:proofErr w:type="gramStart"/>
      <w:r w:rsidRPr="00761303">
        <w:rPr>
          <w:rFonts w:ascii="Times New Roman" w:hAnsi="Times New Roman"/>
          <w:sz w:val="28"/>
          <w:szCs w:val="28"/>
        </w:rPr>
        <w:t>находится</w:t>
      </w:r>
      <w:proofErr w:type="gramEnd"/>
      <w:r w:rsidRPr="00761303">
        <w:rPr>
          <w:rFonts w:ascii="Times New Roman" w:hAnsi="Times New Roman"/>
          <w:sz w:val="28"/>
          <w:szCs w:val="28"/>
        </w:rPr>
        <w:t>:</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имущество, предназначенное для решения вопросов непосредственного обеспечения жизнедеятельности населения;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В случаях возникновения у муниципальных образований права собственности на имущество, не соответствующее требованиям пункте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lastRenderedPageBreak/>
        <w:t>1.29. Дополнить Устава статьей 39.1 следующего содержания:</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«Статья 39.1. Финансовое и иное обеспечение реализации инициативных проектов</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 </w:t>
      </w:r>
      <w:proofErr w:type="gramStart"/>
      <w:r w:rsidRPr="00761303">
        <w:rPr>
          <w:rFonts w:ascii="Times New Roman" w:hAnsi="Times New Roman"/>
          <w:sz w:val="28"/>
          <w:szCs w:val="28"/>
        </w:rPr>
        <w:t>Источником финансового обеспечения реализации инициативных проектов, предусмотренных статьей 49 Федерального закона от 20 марта 2025 года № 33-ФЗ «Об общих принципах организации местного самоуправления в единой системе публичной власти, являются предусмотренные решением о бюджете поселения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w:t>
      </w:r>
      <w:proofErr w:type="gramEnd"/>
      <w:r w:rsidRPr="00761303">
        <w:rPr>
          <w:rFonts w:ascii="Times New Roman" w:hAnsi="Times New Roman"/>
          <w:sz w:val="28"/>
          <w:szCs w:val="28"/>
        </w:rPr>
        <w:t xml:space="preserve"> в целях финансового обеспечения соответствующих расходных обязательств</w:t>
      </w:r>
      <w:r w:rsidR="00761303">
        <w:rPr>
          <w:rFonts w:ascii="Times New Roman" w:hAnsi="Times New Roman"/>
          <w:sz w:val="28"/>
          <w:szCs w:val="28"/>
        </w:rPr>
        <w:t xml:space="preserve"> сельского</w:t>
      </w:r>
      <w:r w:rsidRPr="00761303">
        <w:rPr>
          <w:rFonts w:ascii="Times New Roman" w:hAnsi="Times New Roman"/>
          <w:sz w:val="28"/>
          <w:szCs w:val="28"/>
        </w:rPr>
        <w:t xml:space="preserve"> поселения </w:t>
      </w:r>
      <w:r w:rsidR="00761303">
        <w:rPr>
          <w:rFonts w:ascii="Times New Roman" w:hAnsi="Times New Roman"/>
          <w:sz w:val="28"/>
          <w:szCs w:val="28"/>
        </w:rPr>
        <w:t>Шапша</w:t>
      </w:r>
      <w:r w:rsidRPr="00761303">
        <w:rPr>
          <w:rFonts w:ascii="Times New Roman" w:hAnsi="Times New Roman"/>
          <w:sz w:val="28"/>
          <w:szCs w:val="28"/>
        </w:rPr>
        <w:t>.</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В случае</w:t>
      </w:r>
      <w:proofErr w:type="gramStart"/>
      <w:r w:rsidRPr="00761303">
        <w:rPr>
          <w:rFonts w:ascii="Times New Roman" w:hAnsi="Times New Roman"/>
          <w:sz w:val="28"/>
          <w:szCs w:val="28"/>
        </w:rPr>
        <w:t>,</w:t>
      </w:r>
      <w:proofErr w:type="gramEnd"/>
      <w:r w:rsidRPr="00761303">
        <w:rPr>
          <w:rFonts w:ascii="Times New Roman" w:hAnsi="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городского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городского поселения, определяется решением Совета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761303">
        <w:rPr>
          <w:rFonts w:ascii="Times New Roman" w:hAnsi="Times New Roman"/>
          <w:sz w:val="28"/>
          <w:szCs w:val="28"/>
        </w:rPr>
        <w:t>.».</w:t>
      </w:r>
      <w:proofErr w:type="gramEnd"/>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1.30. Часть 2 статьи 40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1.31. Статью 42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«Статья 42. Ответственность органов местного самоуправления и должностных лиц местного самоуправления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1. </w:t>
      </w:r>
      <w:proofErr w:type="gramStart"/>
      <w:r w:rsidRPr="00761303">
        <w:rPr>
          <w:rFonts w:ascii="Times New Roman" w:hAnsi="Times New Roman"/>
          <w:sz w:val="28"/>
          <w:szCs w:val="28"/>
        </w:rPr>
        <w:t>Органы местного самоуправления Сельского поселения и должностные лица местного самоуправления сельского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и  законов Ханты-</w:t>
      </w:r>
      <w:r w:rsidRPr="00761303">
        <w:rPr>
          <w:rFonts w:ascii="Times New Roman" w:hAnsi="Times New Roman"/>
          <w:sz w:val="28"/>
          <w:szCs w:val="28"/>
        </w:rPr>
        <w:lastRenderedPageBreak/>
        <w:t>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r w:rsidRPr="00761303">
        <w:rPr>
          <w:rFonts w:ascii="Times New Roman" w:hAnsi="Times New Roman"/>
          <w:sz w:val="28"/>
          <w:szCs w:val="28"/>
        </w:rPr>
        <w:t xml:space="preserve">.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1) предупреждение;</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запрет занимать должности в соответствующем органе местного самоуправления до прекращения срока его полномочий;</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5) запрет исполнять полномочия на постоянной основе до прекращения срока его полномочий.</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Губернатор Ханты-Мансийского автономного округа – Югры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Губернатор Ханты-Мансийского автономного округа – Югры вправе отрешить от должности главу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1.32. Часть 4 статьи 43 Устава признать утратившей силу.</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1.33. Статью 44 Устава изложить в следующей редакции:</w:t>
      </w:r>
    </w:p>
    <w:p w:rsidR="00AE209F" w:rsidRPr="00761303" w:rsidRDefault="00F95884">
      <w:pPr>
        <w:tabs>
          <w:tab w:val="left" w:pos="993"/>
        </w:tabs>
        <w:spacing w:after="0" w:line="240" w:lineRule="auto"/>
        <w:ind w:firstLine="720"/>
        <w:jc w:val="both"/>
        <w:rPr>
          <w:rFonts w:ascii="Times New Roman" w:hAnsi="Times New Roman"/>
          <w:b/>
          <w:sz w:val="28"/>
          <w:szCs w:val="28"/>
        </w:rPr>
      </w:pPr>
      <w:r w:rsidRPr="00761303">
        <w:rPr>
          <w:rFonts w:ascii="Times New Roman" w:hAnsi="Times New Roman"/>
          <w:b/>
          <w:sz w:val="28"/>
          <w:szCs w:val="28"/>
        </w:rPr>
        <w:t>«Статья 44. Порядок внесения изменений и (или) дополнений в настоящий устав</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lastRenderedPageBreak/>
        <w:t xml:space="preserve">1. Проект решения Совета поселения о внесении изменений и дополнений в настоящий устав не </w:t>
      </w:r>
      <w:proofErr w:type="gramStart"/>
      <w:r w:rsidRPr="00761303">
        <w:rPr>
          <w:rFonts w:ascii="Times New Roman" w:hAnsi="Times New Roman"/>
          <w:sz w:val="28"/>
          <w:szCs w:val="28"/>
        </w:rPr>
        <w:t>позднее</w:t>
      </w:r>
      <w:proofErr w:type="gramEnd"/>
      <w:r w:rsidRPr="00761303">
        <w:rPr>
          <w:rFonts w:ascii="Times New Roman" w:hAnsi="Times New Roman"/>
          <w:sz w:val="28"/>
          <w:szCs w:val="28"/>
        </w:rPr>
        <w:t xml:space="preserve"> чем за 30 дней до дня рассмотрения Советом поселения вопроса о внесении изменений и дополнений в настоящий устав подлежит официальному опубликованию с одновременным официальным опубликованием установленного Советом поселения порядка учета предложений по проекту указанного решения Совета поселения, а также участия граждан в его обсуждении. </w:t>
      </w:r>
      <w:proofErr w:type="gramStart"/>
      <w:r w:rsidRPr="00761303">
        <w:rPr>
          <w:rFonts w:ascii="Times New Roman" w:hAnsi="Times New Roman"/>
          <w:sz w:val="28"/>
          <w:szCs w:val="28"/>
        </w:rPr>
        <w:t>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Ханты-Мансийского автономного округа – Югры в целях приведения данного устава</w:t>
      </w:r>
      <w:proofErr w:type="gramEnd"/>
      <w:r w:rsidRPr="00761303">
        <w:rPr>
          <w:rFonts w:ascii="Times New Roman" w:hAnsi="Times New Roman"/>
          <w:sz w:val="28"/>
          <w:szCs w:val="28"/>
        </w:rPr>
        <w:t xml:space="preserve"> в соответствие с этими нормативными правовыми актами.</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2. </w:t>
      </w:r>
      <w:proofErr w:type="gramStart"/>
      <w:r w:rsidRPr="00761303">
        <w:rPr>
          <w:rFonts w:ascii="Times New Roman" w:hAnsi="Times New Roman"/>
          <w:sz w:val="28"/>
          <w:szCs w:val="28"/>
        </w:rPr>
        <w:t>Проект устава поселения, проект решения Совета поселения о внесении изменений и (или) дополнений в настоящий устав выносится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поселения в соответствие с этими нормативными правовыми актами.</w:t>
      </w:r>
      <w:proofErr w:type="gramEnd"/>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Публичные слушания по проекту решения Совета поселения о внесении изменений и (или) дополнений в настоящий устав проводятся не ранее 15 дней с момента официального опубликования указанного проекта решения. </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Результаты публичных слушаний подлежат официальному опубликованию не позднее 10 дней со дня их проведения.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3. Устав поселения, решение Совета поселения о внесении изменений и (или) дополнений в настоящий устав считается принятым, если за его принятие проголосовало не менее двух третей от установленной численности депутатов Совета поселения.</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4. Устав поселения, решение Совета поселения о внесении изменений и (или) дополнений в настоящий устав, направляется главой муниципального образования в регистрирующий орган в порядке и сроки, установленные федеральным законом.</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5. Устав поселения, решение Совета поселения о внесении изменений и (или) дополнений в настоящий устав подлежит официальному опубликованию после их государственной регистрации и вступает в силу после его официального опубликования. </w:t>
      </w:r>
      <w:proofErr w:type="gramStart"/>
      <w:r w:rsidRPr="00761303">
        <w:rPr>
          <w:rFonts w:ascii="Times New Roman" w:hAnsi="Times New Roman"/>
          <w:sz w:val="28"/>
          <w:szCs w:val="28"/>
        </w:rPr>
        <w:t xml:space="preserve">Глава поселения обязан опубликовать зарегистрированные устав поселения, решение Совета поселения о внесении изменений и (или) дополнений в устав поселения в течение 7 дней со дня поступления из территориального органа </w:t>
      </w:r>
      <w:r w:rsidRPr="00761303">
        <w:rPr>
          <w:rFonts w:ascii="Times New Roman" w:hAnsi="Times New Roman"/>
          <w:sz w:val="28"/>
          <w:szCs w:val="28"/>
        </w:rPr>
        <w:lastRenderedPageBreak/>
        <w:t>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w:t>
      </w:r>
      <w:proofErr w:type="gramEnd"/>
      <w:r w:rsidRPr="00761303">
        <w:rPr>
          <w:rFonts w:ascii="Times New Roman" w:hAnsi="Times New Roman"/>
          <w:sz w:val="28"/>
          <w:szCs w:val="28"/>
        </w:rPr>
        <w:t xml:space="preserve">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AE209F" w:rsidRPr="00761303" w:rsidRDefault="00F95884">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 xml:space="preserve">6. </w:t>
      </w:r>
      <w:proofErr w:type="gramStart"/>
      <w:r w:rsidRPr="00761303">
        <w:rPr>
          <w:rFonts w:ascii="Times New Roman" w:hAnsi="Times New Roman"/>
          <w:sz w:val="28"/>
          <w:szCs w:val="28"/>
        </w:rPr>
        <w:t>Изменения и дополнения, внесенные в устав сельского поселения Шапша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Шапша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муниципальный правовой акт</w:t>
      </w:r>
      <w:proofErr w:type="gramEnd"/>
      <w:r w:rsidRPr="00761303">
        <w:rPr>
          <w:rFonts w:ascii="Times New Roman" w:hAnsi="Times New Roman"/>
          <w:sz w:val="28"/>
          <w:szCs w:val="28"/>
        </w:rPr>
        <w:t xml:space="preserve"> о внесении указанных изменений и дополнений в устав Совета поселения,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rsidRPr="00761303">
        <w:rPr>
          <w:rFonts w:ascii="Times New Roman" w:hAnsi="Times New Roman"/>
          <w:sz w:val="28"/>
          <w:szCs w:val="28"/>
        </w:rPr>
        <w:t>.»</w:t>
      </w:r>
      <w:proofErr w:type="gramEnd"/>
      <w:r w:rsidRPr="00761303">
        <w:rPr>
          <w:rFonts w:ascii="Times New Roman" w:hAnsi="Times New Roman"/>
          <w:sz w:val="28"/>
          <w:szCs w:val="28"/>
        </w:rPr>
        <w:t>.</w:t>
      </w:r>
    </w:p>
    <w:p w:rsidR="00025097" w:rsidRDefault="00F95884" w:rsidP="00025097">
      <w:pPr>
        <w:tabs>
          <w:tab w:val="left" w:pos="993"/>
        </w:tabs>
        <w:spacing w:after="0" w:line="240" w:lineRule="auto"/>
        <w:ind w:firstLine="720"/>
        <w:jc w:val="both"/>
        <w:rPr>
          <w:rFonts w:ascii="Times New Roman" w:hAnsi="Times New Roman"/>
          <w:sz w:val="28"/>
          <w:szCs w:val="28"/>
        </w:rPr>
      </w:pPr>
      <w:r w:rsidRPr="00761303">
        <w:rPr>
          <w:rFonts w:ascii="Times New Roman" w:hAnsi="Times New Roman"/>
          <w:sz w:val="28"/>
          <w:szCs w:val="28"/>
        </w:rPr>
        <w:t>2. Поручить Главе сельского поселения Шапша:</w:t>
      </w:r>
    </w:p>
    <w:p w:rsidR="00025097" w:rsidRDefault="00F95884" w:rsidP="00025097">
      <w:pPr>
        <w:pStyle w:val="a6"/>
        <w:numPr>
          <w:ilvl w:val="0"/>
          <w:numId w:val="5"/>
        </w:numPr>
        <w:tabs>
          <w:tab w:val="left" w:pos="0"/>
        </w:tabs>
        <w:spacing w:after="0" w:line="240" w:lineRule="auto"/>
        <w:ind w:left="0" w:firstLine="709"/>
        <w:jc w:val="both"/>
        <w:rPr>
          <w:rFonts w:ascii="Times New Roman" w:hAnsi="Times New Roman"/>
          <w:sz w:val="28"/>
          <w:szCs w:val="28"/>
        </w:rPr>
      </w:pPr>
      <w:r w:rsidRPr="00025097">
        <w:rPr>
          <w:rFonts w:ascii="Times New Roman" w:hAnsi="Times New Roman"/>
          <w:sz w:val="28"/>
          <w:szCs w:val="28"/>
        </w:rPr>
        <w:t>Направить настоящее Решение в соответствующий территориальный орган уполномоченного федерального органа исполнительной власти в сфере регистрации уставов муниципальных образований в установленные законодательством сроки для государственной регистрации;</w:t>
      </w:r>
    </w:p>
    <w:p w:rsidR="00025097" w:rsidRPr="00025097" w:rsidRDefault="00F95884" w:rsidP="00025097">
      <w:pPr>
        <w:pStyle w:val="a6"/>
        <w:numPr>
          <w:ilvl w:val="0"/>
          <w:numId w:val="5"/>
        </w:numPr>
        <w:tabs>
          <w:tab w:val="left" w:pos="0"/>
        </w:tabs>
        <w:spacing w:after="0" w:line="240" w:lineRule="auto"/>
        <w:ind w:left="0" w:firstLine="709"/>
        <w:jc w:val="both"/>
        <w:rPr>
          <w:rFonts w:ascii="Times New Roman" w:hAnsi="Times New Roman"/>
          <w:sz w:val="28"/>
          <w:szCs w:val="28"/>
        </w:rPr>
      </w:pPr>
      <w:r w:rsidRPr="00025097">
        <w:rPr>
          <w:rFonts w:ascii="Times New Roman" w:hAnsi="Times New Roman"/>
          <w:sz w:val="28"/>
          <w:szCs w:val="28"/>
        </w:rPr>
        <w:t>Опубликовать (обнародовать) настоящее Решение после его государственной регистрации в установленном порядке.</w:t>
      </w:r>
    </w:p>
    <w:p w:rsidR="00025097" w:rsidRPr="00025097" w:rsidRDefault="00F95884" w:rsidP="00025097">
      <w:pPr>
        <w:pStyle w:val="a6"/>
        <w:numPr>
          <w:ilvl w:val="0"/>
          <w:numId w:val="5"/>
        </w:numPr>
        <w:tabs>
          <w:tab w:val="left" w:pos="0"/>
        </w:tabs>
        <w:spacing w:after="0" w:line="240" w:lineRule="auto"/>
        <w:ind w:left="0" w:firstLine="709"/>
        <w:jc w:val="both"/>
        <w:rPr>
          <w:rFonts w:ascii="Times New Roman" w:hAnsi="Times New Roman"/>
          <w:sz w:val="28"/>
          <w:szCs w:val="28"/>
        </w:rPr>
      </w:pPr>
      <w:r w:rsidRPr="00025097">
        <w:rPr>
          <w:rFonts w:ascii="Times New Roman" w:hAnsi="Times New Roman"/>
          <w:sz w:val="28"/>
          <w:szCs w:val="28"/>
        </w:rPr>
        <w:t>Настоящее Решение вступает в силу после его официального опубликования (обнародования).</w:t>
      </w:r>
    </w:p>
    <w:p w:rsidR="00AE209F" w:rsidRPr="00025097" w:rsidRDefault="00F95884" w:rsidP="00025097">
      <w:pPr>
        <w:pStyle w:val="a6"/>
        <w:numPr>
          <w:ilvl w:val="0"/>
          <w:numId w:val="5"/>
        </w:numPr>
        <w:tabs>
          <w:tab w:val="left" w:pos="0"/>
        </w:tabs>
        <w:spacing w:after="0" w:line="240" w:lineRule="auto"/>
        <w:ind w:left="0" w:firstLine="709"/>
        <w:jc w:val="both"/>
        <w:rPr>
          <w:rFonts w:ascii="Times New Roman" w:hAnsi="Times New Roman"/>
          <w:sz w:val="28"/>
          <w:szCs w:val="28"/>
        </w:rPr>
      </w:pPr>
      <w:proofErr w:type="gramStart"/>
      <w:r w:rsidRPr="00025097">
        <w:rPr>
          <w:rFonts w:ascii="Times New Roman" w:hAnsi="Times New Roman"/>
          <w:sz w:val="28"/>
          <w:szCs w:val="28"/>
        </w:rPr>
        <w:t>Контроль за</w:t>
      </w:r>
      <w:proofErr w:type="gramEnd"/>
      <w:r w:rsidRPr="00025097">
        <w:rPr>
          <w:rFonts w:ascii="Times New Roman" w:hAnsi="Times New Roman"/>
          <w:sz w:val="28"/>
          <w:szCs w:val="28"/>
        </w:rPr>
        <w:t xml:space="preserve"> выполнением Решения возложить на Главу сельского поселения Шапша.</w:t>
      </w:r>
    </w:p>
    <w:p w:rsidR="00AE209F" w:rsidRDefault="00AE209F" w:rsidP="00025097">
      <w:pPr>
        <w:spacing w:after="0" w:line="240" w:lineRule="auto"/>
        <w:ind w:firstLine="709"/>
        <w:jc w:val="both"/>
        <w:rPr>
          <w:rFonts w:ascii="Times New Roman" w:hAnsi="Times New Roman"/>
          <w:sz w:val="28"/>
          <w:szCs w:val="28"/>
        </w:rPr>
      </w:pPr>
    </w:p>
    <w:p w:rsidR="000023D7" w:rsidRDefault="000023D7" w:rsidP="00025097">
      <w:pPr>
        <w:spacing w:after="0" w:line="240" w:lineRule="auto"/>
        <w:ind w:firstLine="709"/>
        <w:jc w:val="both"/>
        <w:rPr>
          <w:rFonts w:ascii="Times New Roman" w:hAnsi="Times New Roman"/>
          <w:sz w:val="28"/>
          <w:szCs w:val="28"/>
        </w:rPr>
      </w:pPr>
    </w:p>
    <w:p w:rsidR="000023D7" w:rsidRDefault="000023D7" w:rsidP="00025097">
      <w:pPr>
        <w:spacing w:after="0" w:line="240" w:lineRule="auto"/>
        <w:ind w:firstLine="709"/>
        <w:jc w:val="both"/>
        <w:rPr>
          <w:rFonts w:ascii="Times New Roman" w:hAnsi="Times New Roman"/>
          <w:sz w:val="28"/>
          <w:szCs w:val="28"/>
        </w:rPr>
      </w:pPr>
    </w:p>
    <w:tbl>
      <w:tblPr>
        <w:tblW w:w="9180" w:type="dxa"/>
        <w:tblCellMar>
          <w:left w:w="57" w:type="dxa"/>
          <w:right w:w="57" w:type="dxa"/>
        </w:tblCellMar>
        <w:tblLook w:val="04A0" w:firstRow="1" w:lastRow="0" w:firstColumn="1" w:lastColumn="0" w:noHBand="0" w:noVBand="1"/>
      </w:tblPr>
      <w:tblGrid>
        <w:gridCol w:w="3225"/>
        <w:gridCol w:w="3899"/>
        <w:gridCol w:w="2056"/>
      </w:tblGrid>
      <w:tr w:rsidR="000023D7" w:rsidRPr="000023D7" w:rsidTr="00A128DE">
        <w:trPr>
          <w:trHeight w:val="1443"/>
        </w:trPr>
        <w:tc>
          <w:tcPr>
            <w:tcW w:w="3227" w:type="dxa"/>
          </w:tcPr>
          <w:p w:rsidR="000023D7" w:rsidRPr="000023D7" w:rsidRDefault="000023D7" w:rsidP="000023D7">
            <w:pPr>
              <w:spacing w:after="0" w:line="240" w:lineRule="auto"/>
              <w:rPr>
                <w:rFonts w:ascii="Times New Roman" w:hAnsi="Times New Roman"/>
                <w:color w:val="auto"/>
                <w:sz w:val="27"/>
                <w:szCs w:val="27"/>
              </w:rPr>
            </w:pPr>
            <w:r>
              <w:rPr>
                <w:rFonts w:ascii="Times New Roman" w:hAnsi="Times New Roman"/>
                <w:noProof/>
                <w:color w:val="auto"/>
                <w:sz w:val="24"/>
                <w:szCs w:val="24"/>
              </w:rPr>
              <mc:AlternateContent>
                <mc:Choice Requires="wpg">
                  <w:drawing>
                    <wp:anchor distT="0" distB="0" distL="114300" distR="114300" simplePos="0" relativeHeight="251659264" behindDoc="0" locked="0" layoutInCell="1" allowOverlap="1">
                      <wp:simplePos x="0" y="0"/>
                      <wp:positionH relativeFrom="column">
                        <wp:posOffset>1912620</wp:posOffset>
                      </wp:positionH>
                      <wp:positionV relativeFrom="paragraph">
                        <wp:posOffset>42545</wp:posOffset>
                      </wp:positionV>
                      <wp:extent cx="2540000" cy="895350"/>
                      <wp:effectExtent l="6985" t="9525" r="15240" b="952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0" cy="895350"/>
                                <a:chOff x="0" y="0"/>
                                <a:chExt cx="25400" cy="8953"/>
                              </a:xfrm>
                            </wpg:grpSpPr>
                            <wps:wsp>
                              <wps:cNvPr id="3" name="Скругленный прямоугольник 2"/>
                              <wps:cNvSpPr>
                                <a:spLocks noChangeArrowheads="1"/>
                              </wps:cNvSpPr>
                              <wps:spPr bwMode="auto">
                                <a:xfrm>
                                  <a:off x="0" y="0"/>
                                  <a:ext cx="25400" cy="8953"/>
                                </a:xfrm>
                                <a:prstGeom prst="roundRect">
                                  <a:avLst>
                                    <a:gd name="adj" fmla="val 16667"/>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pic:pic xmlns:pic="http://schemas.openxmlformats.org/drawingml/2006/picture">
                              <pic:nvPicPr>
                                <pic:cNvPr id="4" name="Рисунок 1" descr="герб"/>
                                <pic:cNvPicPr>
                                  <a:picLocks noChangeAspect="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1033" y="556"/>
                                  <a:ext cx="2940" cy="35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150.6pt;margin-top:3.35pt;width:200pt;height:70.5pt;z-index:251659264" coordsize="25400,8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">
                      <v:roundrect id="Скругленный прямоугольник 2" o:spid="_x0000_s1027" style="position:absolute;width:25400;height:8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bDsEA&#10;AADaAAAADwAAAGRycy9kb3ducmV2LnhtbESPQWvCQBSE74X+h+UJvRR9qS0iqauEgli9VcVeX7Ov&#10;STD7NuxuNf33riB4HGbmG2a26G2rTuxD40TDyygDxVI600ilYb9bDqegQiQx1DphDf8cYDF/fJhR&#10;btxZvvi0jZVKEAk5aahj7HLEUNZsKYxcx5K8X+ctxSR9hcbTOcFti+Msm6ClRtJCTR1/1Fwet39W&#10;A65t5OdmuS424pHfDiv8Kb61fhr0xTuoyH28h2/tT6PhFa5X0g3A+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G2w7BAAAA2gAAAA8AAAAAAAAAAAAAAAAAmAIAAGRycy9kb3du&#10;cmV2LnhtbFBLBQYAAAAABAAEAPUAAACGAwAAAAA=&#10;" filled="f" strokecolor="#a6a6a6"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alt="герб" style="position:absolute;left:1033;top:556;width:2940;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JpozDAAAA2gAAAA8AAABkcnMvZG93bnJldi54bWxEj0uLwkAQhO8L/oehBW/rxMeKRkcRQfAg&#10;C+vj4K3JtEkw0xMzkxj//Y4geCyq6itqsWpNIRqqXG5ZwaAfgSBOrM45VXA6br+nIJxH1lhYJgVP&#10;crBadr4WGGv74D9qDj4VAcIuRgWZ92UspUsyMuj6tiQO3tVWBn2QVSp1hY8AN4UcRtFEGsw5LGRY&#10;0iaj5HaojYJy9uPP69xcNvu6Lsa3Pd1Hza9SvW67noPw1PpP+N3eaQVjeF0JN0A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UmmjMMAAADaAAAADwAAAAAAAAAAAAAAAACf&#10;AgAAZHJzL2Rvd25yZXYueG1sUEsFBgAAAAAEAAQA9wAAAI8DAAAAAA==&#10;">
                        <v:imagedata r:id="rId11" o:title="герб" grayscale="t"/>
                        <v:path arrowok="t"/>
                      </v:shape>
                    </v:group>
                  </w:pict>
                </mc:Fallback>
              </mc:AlternateContent>
            </w:r>
            <w:bookmarkStart w:id="0" w:name="EdsBorder"/>
          </w:p>
          <w:p w:rsidR="000023D7" w:rsidRPr="000023D7" w:rsidRDefault="000023D7" w:rsidP="000023D7">
            <w:pPr>
              <w:spacing w:after="0" w:line="240" w:lineRule="auto"/>
              <w:rPr>
                <w:rFonts w:ascii="Times New Roman" w:hAnsi="Times New Roman"/>
                <w:color w:val="auto"/>
                <w:sz w:val="28"/>
                <w:szCs w:val="28"/>
              </w:rPr>
            </w:pPr>
            <w:r w:rsidRPr="000023D7">
              <w:rPr>
                <w:rFonts w:ascii="Times New Roman" w:hAnsi="Times New Roman"/>
                <w:color w:val="auto"/>
                <w:sz w:val="27"/>
                <w:szCs w:val="27"/>
              </w:rPr>
              <w:t>Глава поселения</w:t>
            </w:r>
            <w:bookmarkEnd w:id="0"/>
          </w:p>
        </w:tc>
        <w:tc>
          <w:tcPr>
            <w:tcW w:w="3901" w:type="dxa"/>
            <w:vAlign w:val="center"/>
          </w:tcPr>
          <w:p w:rsidR="000023D7" w:rsidRPr="000023D7" w:rsidRDefault="000023D7" w:rsidP="000023D7">
            <w:pPr>
              <w:spacing w:after="0" w:line="240" w:lineRule="auto"/>
              <w:jc w:val="center"/>
              <w:rPr>
                <w:rFonts w:ascii="Times New Roman" w:eastAsia="Calibri" w:hAnsi="Times New Roman"/>
                <w:b/>
                <w:iCs/>
                <w:color w:val="D9D9D9"/>
                <w:sz w:val="20"/>
                <w:lang w:eastAsia="en-US" w:bidi="en-US"/>
              </w:rPr>
            </w:pPr>
            <w:bookmarkStart w:id="1" w:name="EdsText"/>
            <w:r w:rsidRPr="000023D7">
              <w:rPr>
                <w:rFonts w:ascii="Times New Roman" w:eastAsia="Calibri" w:hAnsi="Times New Roman"/>
                <w:b/>
                <w:iCs/>
                <w:color w:val="D9D9D9"/>
                <w:sz w:val="20"/>
                <w:lang w:eastAsia="en-US" w:bidi="en-US"/>
              </w:rPr>
              <w:t>ДОКУМЕНТ ПОДПИСАН</w:t>
            </w:r>
          </w:p>
          <w:p w:rsidR="000023D7" w:rsidRPr="000023D7" w:rsidRDefault="000023D7" w:rsidP="000023D7">
            <w:pPr>
              <w:spacing w:after="0" w:line="240" w:lineRule="auto"/>
              <w:jc w:val="center"/>
              <w:rPr>
                <w:rFonts w:ascii="Times New Roman" w:eastAsia="Calibri" w:hAnsi="Times New Roman"/>
                <w:b/>
                <w:iCs/>
                <w:color w:val="D9D9D9"/>
                <w:sz w:val="20"/>
                <w:lang w:eastAsia="en-US" w:bidi="en-US"/>
              </w:rPr>
            </w:pPr>
            <w:r w:rsidRPr="000023D7">
              <w:rPr>
                <w:rFonts w:ascii="Times New Roman" w:eastAsia="Calibri" w:hAnsi="Times New Roman"/>
                <w:b/>
                <w:iCs/>
                <w:color w:val="D9D9D9"/>
                <w:sz w:val="20"/>
                <w:lang w:eastAsia="en-US" w:bidi="en-US"/>
              </w:rPr>
              <w:t>ЭЛЕКТРОННОЙ ПОДПИСЬЮ</w:t>
            </w:r>
          </w:p>
          <w:p w:rsidR="000023D7" w:rsidRPr="000023D7" w:rsidRDefault="000023D7" w:rsidP="000023D7">
            <w:pPr>
              <w:autoSpaceDE w:val="0"/>
              <w:autoSpaceDN w:val="0"/>
              <w:adjustRightInd w:val="0"/>
              <w:spacing w:after="0" w:line="240" w:lineRule="auto"/>
              <w:rPr>
                <w:rFonts w:ascii="Times New Roman" w:hAnsi="Times New Roman"/>
                <w:color w:val="D9D9D9"/>
                <w:sz w:val="8"/>
                <w:szCs w:val="8"/>
              </w:rPr>
            </w:pPr>
          </w:p>
          <w:p w:rsidR="000023D7" w:rsidRPr="000023D7" w:rsidRDefault="000023D7" w:rsidP="000023D7">
            <w:pPr>
              <w:autoSpaceDE w:val="0"/>
              <w:autoSpaceDN w:val="0"/>
              <w:adjustRightInd w:val="0"/>
              <w:spacing w:after="0" w:line="240" w:lineRule="auto"/>
              <w:rPr>
                <w:rFonts w:ascii="Times New Roman" w:hAnsi="Times New Roman"/>
                <w:color w:val="D9D9D9"/>
                <w:sz w:val="18"/>
                <w:szCs w:val="18"/>
              </w:rPr>
            </w:pPr>
            <w:r w:rsidRPr="000023D7">
              <w:rPr>
                <w:rFonts w:ascii="Times New Roman" w:hAnsi="Times New Roman"/>
                <w:color w:val="D9D9D9"/>
                <w:sz w:val="18"/>
                <w:szCs w:val="18"/>
              </w:rPr>
              <w:t>Сертификат  [Номер сертификата 1]</w:t>
            </w:r>
          </w:p>
          <w:p w:rsidR="000023D7" w:rsidRPr="000023D7" w:rsidRDefault="000023D7" w:rsidP="000023D7">
            <w:pPr>
              <w:autoSpaceDE w:val="0"/>
              <w:autoSpaceDN w:val="0"/>
              <w:adjustRightInd w:val="0"/>
              <w:spacing w:after="0" w:line="240" w:lineRule="auto"/>
              <w:rPr>
                <w:rFonts w:ascii="Times New Roman" w:hAnsi="Times New Roman"/>
                <w:color w:val="D9D9D9"/>
                <w:sz w:val="18"/>
                <w:szCs w:val="18"/>
              </w:rPr>
            </w:pPr>
            <w:r w:rsidRPr="000023D7">
              <w:rPr>
                <w:rFonts w:ascii="Times New Roman" w:hAnsi="Times New Roman"/>
                <w:color w:val="D9D9D9"/>
                <w:sz w:val="18"/>
                <w:szCs w:val="18"/>
              </w:rPr>
              <w:t>Владелец [Владелец сертификата 1]</w:t>
            </w:r>
          </w:p>
          <w:p w:rsidR="000023D7" w:rsidRPr="000023D7" w:rsidRDefault="000023D7" w:rsidP="000023D7">
            <w:pPr>
              <w:spacing w:after="0" w:line="240" w:lineRule="auto"/>
              <w:rPr>
                <w:rFonts w:ascii="Times New Roman" w:eastAsia="Calibri" w:hAnsi="Times New Roman"/>
                <w:iCs/>
                <w:color w:val="auto"/>
                <w:sz w:val="10"/>
                <w:szCs w:val="10"/>
                <w:lang w:eastAsia="en-US" w:bidi="en-US"/>
              </w:rPr>
            </w:pPr>
            <w:r w:rsidRPr="000023D7">
              <w:rPr>
                <w:rFonts w:ascii="Times New Roman" w:eastAsia="Calibri" w:hAnsi="Times New Roman"/>
                <w:iCs/>
                <w:color w:val="D9D9D9"/>
                <w:sz w:val="18"/>
                <w:szCs w:val="18"/>
                <w:lang w:eastAsia="en-US" w:bidi="en-US"/>
              </w:rPr>
              <w:t>Действителен с [</w:t>
            </w:r>
            <w:proofErr w:type="spellStart"/>
            <w:r w:rsidRPr="000023D7">
              <w:rPr>
                <w:rFonts w:ascii="Times New Roman" w:eastAsia="Calibri" w:hAnsi="Times New Roman"/>
                <w:iCs/>
                <w:color w:val="D9D9D9"/>
                <w:sz w:val="18"/>
                <w:szCs w:val="18"/>
                <w:lang w:eastAsia="en-US" w:bidi="en-US"/>
              </w:rPr>
              <w:t>ДатаС</w:t>
            </w:r>
            <w:proofErr w:type="spellEnd"/>
            <w:r w:rsidRPr="000023D7">
              <w:rPr>
                <w:rFonts w:ascii="Times New Roman" w:eastAsia="Calibri" w:hAnsi="Times New Roman"/>
                <w:iCs/>
                <w:color w:val="D9D9D9"/>
                <w:sz w:val="18"/>
                <w:szCs w:val="18"/>
                <w:lang w:eastAsia="en-US" w:bidi="en-US"/>
              </w:rPr>
              <w:t xml:space="preserve"> 1] по [</w:t>
            </w:r>
            <w:proofErr w:type="spellStart"/>
            <w:r w:rsidRPr="000023D7">
              <w:rPr>
                <w:rFonts w:ascii="Times New Roman" w:eastAsia="Calibri" w:hAnsi="Times New Roman"/>
                <w:iCs/>
                <w:color w:val="D9D9D9"/>
                <w:sz w:val="18"/>
                <w:szCs w:val="18"/>
                <w:lang w:eastAsia="en-US" w:bidi="en-US"/>
              </w:rPr>
              <w:t>ДатаПо</w:t>
            </w:r>
            <w:proofErr w:type="spellEnd"/>
            <w:r w:rsidRPr="000023D7">
              <w:rPr>
                <w:rFonts w:ascii="Times New Roman" w:eastAsia="Calibri" w:hAnsi="Times New Roman"/>
                <w:iCs/>
                <w:color w:val="D9D9D9"/>
                <w:sz w:val="18"/>
                <w:szCs w:val="18"/>
                <w:lang w:eastAsia="en-US" w:bidi="en-US"/>
              </w:rPr>
              <w:t xml:space="preserve"> 1]</w:t>
            </w:r>
            <w:bookmarkEnd w:id="1"/>
          </w:p>
        </w:tc>
        <w:tc>
          <w:tcPr>
            <w:tcW w:w="2052" w:type="dxa"/>
          </w:tcPr>
          <w:p w:rsidR="000023D7" w:rsidRPr="000023D7" w:rsidRDefault="000023D7" w:rsidP="000023D7">
            <w:pPr>
              <w:spacing w:after="0"/>
              <w:jc w:val="both"/>
              <w:rPr>
                <w:rFonts w:ascii="Times New Roman" w:hAnsi="Times New Roman"/>
                <w:color w:val="auto"/>
                <w:sz w:val="27"/>
                <w:szCs w:val="27"/>
              </w:rPr>
            </w:pPr>
          </w:p>
          <w:p w:rsidR="000023D7" w:rsidRPr="000023D7" w:rsidRDefault="000023D7" w:rsidP="000023D7">
            <w:pPr>
              <w:spacing w:after="0"/>
              <w:jc w:val="both"/>
              <w:rPr>
                <w:rFonts w:ascii="Times New Roman" w:hAnsi="Times New Roman"/>
                <w:color w:val="auto"/>
                <w:sz w:val="27"/>
                <w:szCs w:val="27"/>
              </w:rPr>
            </w:pPr>
            <w:r w:rsidRPr="000023D7">
              <w:rPr>
                <w:rFonts w:ascii="Times New Roman" w:hAnsi="Times New Roman"/>
                <w:color w:val="auto"/>
                <w:sz w:val="27"/>
                <w:szCs w:val="27"/>
              </w:rPr>
              <w:t>Л.А.Овчерюкова</w:t>
            </w:r>
          </w:p>
          <w:p w:rsidR="000023D7" w:rsidRPr="000023D7" w:rsidRDefault="000023D7" w:rsidP="000023D7">
            <w:pPr>
              <w:spacing w:after="0"/>
              <w:rPr>
                <w:rFonts w:ascii="Times New Roman" w:hAnsi="Times New Roman"/>
                <w:color w:val="auto"/>
                <w:sz w:val="24"/>
                <w:szCs w:val="24"/>
              </w:rPr>
            </w:pPr>
          </w:p>
          <w:p w:rsidR="000023D7" w:rsidRPr="000023D7" w:rsidRDefault="000023D7" w:rsidP="000023D7">
            <w:pPr>
              <w:spacing w:after="0" w:line="240" w:lineRule="auto"/>
              <w:jc w:val="right"/>
              <w:rPr>
                <w:rFonts w:ascii="Times New Roman" w:hAnsi="Times New Roman"/>
                <w:color w:val="auto"/>
                <w:sz w:val="28"/>
                <w:szCs w:val="28"/>
              </w:rPr>
            </w:pPr>
          </w:p>
        </w:tc>
      </w:tr>
    </w:tbl>
    <w:p w:rsidR="000023D7" w:rsidRPr="00761303" w:rsidRDefault="000023D7" w:rsidP="00025097">
      <w:pPr>
        <w:spacing w:after="0" w:line="240" w:lineRule="auto"/>
        <w:ind w:firstLine="709"/>
        <w:jc w:val="both"/>
        <w:rPr>
          <w:rFonts w:ascii="Times New Roman" w:hAnsi="Times New Roman"/>
          <w:sz w:val="28"/>
          <w:szCs w:val="28"/>
        </w:rPr>
      </w:pPr>
      <w:bookmarkStart w:id="2" w:name="_GoBack"/>
      <w:bookmarkEnd w:id="2"/>
    </w:p>
    <w:sectPr w:rsidR="000023D7" w:rsidRPr="00761303" w:rsidSect="0097387E">
      <w:headerReference w:type="default" r:id="rId12"/>
      <w:headerReference w:type="first" r:id="rId13"/>
      <w:pgSz w:w="11906" w:h="16838"/>
      <w:pgMar w:top="1418" w:right="1276" w:bottom="1134" w:left="1559"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4F3" w:rsidRDefault="003114F3">
      <w:pPr>
        <w:spacing w:after="0" w:line="240" w:lineRule="auto"/>
      </w:pPr>
      <w:r>
        <w:separator/>
      </w:r>
    </w:p>
  </w:endnote>
  <w:endnote w:type="continuationSeparator" w:id="0">
    <w:p w:rsidR="003114F3" w:rsidRDefault="0031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4F3" w:rsidRDefault="003114F3">
      <w:pPr>
        <w:spacing w:after="0" w:line="240" w:lineRule="auto"/>
      </w:pPr>
      <w:r>
        <w:separator/>
      </w:r>
    </w:p>
  </w:footnote>
  <w:footnote w:type="continuationSeparator" w:id="0">
    <w:p w:rsidR="003114F3" w:rsidRDefault="003114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890268"/>
      <w:docPartObj>
        <w:docPartGallery w:val="Page Numbers (Top of Page)"/>
        <w:docPartUnique/>
      </w:docPartObj>
    </w:sdtPr>
    <w:sdtEndPr/>
    <w:sdtContent>
      <w:p w:rsidR="0097387E" w:rsidRDefault="0097387E">
        <w:pPr>
          <w:pStyle w:val="ac"/>
          <w:jc w:val="center"/>
        </w:pPr>
        <w:r>
          <w:fldChar w:fldCharType="begin"/>
        </w:r>
        <w:r>
          <w:instrText>PAGE   \* MERGEFORMAT</w:instrText>
        </w:r>
        <w:r>
          <w:fldChar w:fldCharType="separate"/>
        </w:r>
        <w:r w:rsidR="000023D7">
          <w:rPr>
            <w:noProof/>
          </w:rPr>
          <w:t>29</w:t>
        </w:r>
        <w:r>
          <w:fldChar w:fldCharType="end"/>
        </w:r>
      </w:p>
    </w:sdtContent>
  </w:sdt>
  <w:p w:rsidR="00AE209F" w:rsidRDefault="00AE209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87E" w:rsidRDefault="0097387E">
    <w:pPr>
      <w:pStyle w:val="ac"/>
      <w:jc w:val="center"/>
    </w:pPr>
  </w:p>
  <w:p w:rsidR="0097387E" w:rsidRDefault="0097387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633D3"/>
    <w:multiLevelType w:val="hybridMultilevel"/>
    <w:tmpl w:val="CA466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7E12E1"/>
    <w:multiLevelType w:val="multilevel"/>
    <w:tmpl w:val="D266199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B047233"/>
    <w:multiLevelType w:val="hybridMultilevel"/>
    <w:tmpl w:val="CAE4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59494E"/>
    <w:multiLevelType w:val="hybridMultilevel"/>
    <w:tmpl w:val="0CDCC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2A5B0D"/>
    <w:multiLevelType w:val="multilevel"/>
    <w:tmpl w:val="8490F4D8"/>
    <w:lvl w:ilvl="0">
      <w:start w:val="1"/>
      <w:numFmt w:val="decimal"/>
      <w:lvlText w:val="%1."/>
      <w:lvlJc w:val="left"/>
      <w:pPr>
        <w:ind w:left="1170" w:hanging="1170"/>
      </w:pPr>
      <w:rPr>
        <w:b/>
      </w:rPr>
    </w:lvl>
    <w:lvl w:ilvl="1">
      <w:start w:val="1"/>
      <w:numFmt w:val="decimal"/>
      <w:lvlText w:val="%1.%2."/>
      <w:lvlJc w:val="left"/>
      <w:pPr>
        <w:ind w:left="1879" w:hanging="1170"/>
      </w:pPr>
      <w:rPr>
        <w:b/>
      </w:rPr>
    </w:lvl>
    <w:lvl w:ilvl="2">
      <w:start w:val="1"/>
      <w:numFmt w:val="decimal"/>
      <w:lvlText w:val="%1.%2.%3."/>
      <w:lvlJc w:val="left"/>
      <w:pPr>
        <w:ind w:left="2588" w:hanging="1170"/>
      </w:pPr>
      <w:rPr>
        <w:b/>
      </w:rPr>
    </w:lvl>
    <w:lvl w:ilvl="3">
      <w:start w:val="1"/>
      <w:numFmt w:val="decimal"/>
      <w:lvlText w:val="%1.%2.%3.%4."/>
      <w:lvlJc w:val="left"/>
      <w:pPr>
        <w:ind w:left="3297" w:hanging="1170"/>
      </w:pPr>
      <w:rPr>
        <w:b/>
      </w:rPr>
    </w:lvl>
    <w:lvl w:ilvl="4">
      <w:start w:val="1"/>
      <w:numFmt w:val="decimal"/>
      <w:lvlText w:val="%1.%2.%3.%4.%5."/>
      <w:lvlJc w:val="left"/>
      <w:pPr>
        <w:ind w:left="4006" w:hanging="1170"/>
      </w:pPr>
      <w:rPr>
        <w:b/>
      </w:rPr>
    </w:lvl>
    <w:lvl w:ilvl="5">
      <w:start w:val="1"/>
      <w:numFmt w:val="decimal"/>
      <w:lvlText w:val="%1.%2.%3.%4.%5.%6."/>
      <w:lvlJc w:val="left"/>
      <w:pPr>
        <w:ind w:left="4715" w:hanging="1170"/>
      </w:pPr>
      <w:rPr>
        <w:b/>
      </w:rPr>
    </w:lvl>
    <w:lvl w:ilvl="6">
      <w:start w:val="1"/>
      <w:numFmt w:val="decimal"/>
      <w:lvlText w:val="%1.%2.%3.%4.%5.%6.%7."/>
      <w:lvlJc w:val="left"/>
      <w:pPr>
        <w:ind w:left="5694" w:hanging="1440"/>
      </w:pPr>
      <w:rPr>
        <w:b/>
      </w:rPr>
    </w:lvl>
    <w:lvl w:ilvl="7">
      <w:start w:val="1"/>
      <w:numFmt w:val="decimal"/>
      <w:lvlText w:val="%1.%2.%3.%4.%5.%6.%7.%8."/>
      <w:lvlJc w:val="left"/>
      <w:pPr>
        <w:ind w:left="6403" w:hanging="1440"/>
      </w:pPr>
      <w:rPr>
        <w:b/>
      </w:rPr>
    </w:lvl>
    <w:lvl w:ilvl="8">
      <w:start w:val="1"/>
      <w:numFmt w:val="decimal"/>
      <w:lvlText w:val="%1.%2.%3.%4.%5.%6.%7.%8.%9."/>
      <w:lvlJc w:val="left"/>
      <w:pPr>
        <w:ind w:left="7472" w:hanging="1800"/>
      </w:pPr>
      <w:rPr>
        <w:b/>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AE209F"/>
    <w:rsid w:val="000023D7"/>
    <w:rsid w:val="00025097"/>
    <w:rsid w:val="00081D9E"/>
    <w:rsid w:val="003114F3"/>
    <w:rsid w:val="00542D2E"/>
    <w:rsid w:val="005C7E6D"/>
    <w:rsid w:val="00631748"/>
    <w:rsid w:val="007342E1"/>
    <w:rsid w:val="00761303"/>
    <w:rsid w:val="008D22B4"/>
    <w:rsid w:val="008F3DE3"/>
    <w:rsid w:val="0097387E"/>
    <w:rsid w:val="00A55918"/>
    <w:rsid w:val="00AE209F"/>
    <w:rsid w:val="00F115E7"/>
    <w:rsid w:val="00F95884"/>
    <w:rsid w:val="00F9776E"/>
    <w:rsid w:val="00FA4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paragraph" w:customStyle="1" w:styleId="FORMATTEXT">
    <w:name w:val=".FORMATTEXT"/>
    <w:link w:val="FORMATTEXT0"/>
    <w:pPr>
      <w:widowControl w:val="0"/>
    </w:pPr>
    <w:rPr>
      <w:rFonts w:ascii="Arial" w:hAnsi="Arial"/>
    </w:rPr>
  </w:style>
  <w:style w:type="character" w:customStyle="1" w:styleId="FORMATTEXT0">
    <w:name w:val=".FORMATTEXT"/>
    <w:link w:val="FORMATTEXT"/>
    <w:rPr>
      <w:rFonts w:ascii="Arial" w:hAnsi="Arial"/>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rPr>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basedOn w:val="1"/>
    <w:link w:val="ac"/>
    <w:uiPriority w:val="99"/>
    <w:rPr>
      <w:sz w:val="22"/>
    </w:rPr>
  </w:style>
  <w:style w:type="paragraph" w:styleId="ae">
    <w:name w:val="Balloon Text"/>
    <w:basedOn w:val="a"/>
    <w:link w:val="af"/>
    <w:uiPriority w:val="99"/>
    <w:semiHidden/>
    <w:unhideWhenUsed/>
    <w:rsid w:val="00A5591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559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paragraph" w:customStyle="1" w:styleId="FORMATTEXT">
    <w:name w:val=".FORMATTEXT"/>
    <w:link w:val="FORMATTEXT0"/>
    <w:pPr>
      <w:widowControl w:val="0"/>
    </w:pPr>
    <w:rPr>
      <w:rFonts w:ascii="Arial" w:hAnsi="Arial"/>
    </w:rPr>
  </w:style>
  <w:style w:type="character" w:customStyle="1" w:styleId="FORMATTEXT0">
    <w:name w:val=".FORMATTEXT"/>
    <w:link w:val="FORMATTEXT"/>
    <w:rPr>
      <w:rFonts w:ascii="Arial" w:hAnsi="Arial"/>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rPr>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basedOn w:val="1"/>
    <w:link w:val="ac"/>
    <w:uiPriority w:val="99"/>
    <w:rPr>
      <w:sz w:val="22"/>
    </w:rPr>
  </w:style>
  <w:style w:type="paragraph" w:styleId="ae">
    <w:name w:val="Balloon Text"/>
    <w:basedOn w:val="a"/>
    <w:link w:val="af"/>
    <w:uiPriority w:val="99"/>
    <w:semiHidden/>
    <w:unhideWhenUsed/>
    <w:rsid w:val="00A5591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559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A3E6C-3A0C-4565-A718-E50ECCD4F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9952</Words>
  <Characters>56733</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Специалист-3</dc:creator>
  <cp:lastModifiedBy>Специалист-3</cp:lastModifiedBy>
  <cp:revision>13</cp:revision>
  <cp:lastPrinted>2025-11-18T09:42:00Z</cp:lastPrinted>
  <dcterms:created xsi:type="dcterms:W3CDTF">2025-11-17T07:09:00Z</dcterms:created>
  <dcterms:modified xsi:type="dcterms:W3CDTF">2025-11-21T04:30:00Z</dcterms:modified>
</cp:coreProperties>
</file>