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75" w:rsidRDefault="00345475" w:rsidP="00345475">
      <w:pPr>
        <w:tabs>
          <w:tab w:val="left" w:pos="567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1665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75" w:rsidRDefault="00345475" w:rsidP="00345475">
      <w:pPr>
        <w:jc w:val="center"/>
      </w:pPr>
      <w:r>
        <w:t>МУНИЦИПАЛЬНОЕ ОБРАЗОВАНИЕ</w:t>
      </w:r>
    </w:p>
    <w:p w:rsidR="00345475" w:rsidRDefault="00345475" w:rsidP="00345475">
      <w:pPr>
        <w:jc w:val="center"/>
      </w:pPr>
      <w:r>
        <w:t>СЕЛЬСКОЕ ПОСЕЛЕНИЕ ШАПША</w:t>
      </w:r>
    </w:p>
    <w:p w:rsidR="00345475" w:rsidRDefault="00345475" w:rsidP="00345475">
      <w:pPr>
        <w:jc w:val="center"/>
      </w:pPr>
      <w:r>
        <w:t xml:space="preserve">Ханты-Мансийский автономный округ – Югра  </w:t>
      </w:r>
    </w:p>
    <w:p w:rsidR="00345475" w:rsidRDefault="00345475" w:rsidP="00345475">
      <w:pPr>
        <w:jc w:val="center"/>
        <w:rPr>
          <w:b/>
        </w:rPr>
      </w:pPr>
    </w:p>
    <w:p w:rsidR="00345475" w:rsidRDefault="00345475" w:rsidP="00345475">
      <w:pPr>
        <w:jc w:val="center"/>
        <w:rPr>
          <w:b/>
        </w:rPr>
      </w:pPr>
      <w:r>
        <w:rPr>
          <w:b/>
        </w:rPr>
        <w:t>АДМИНИСТРАЦИЯ СЕЛЬСКОГО ПОСЕЛЕНИЯ ШАПША</w:t>
      </w:r>
    </w:p>
    <w:p w:rsidR="00345475" w:rsidRDefault="00345475" w:rsidP="00345475">
      <w:pPr>
        <w:jc w:val="center"/>
        <w:rPr>
          <w:b/>
        </w:rPr>
      </w:pPr>
    </w:p>
    <w:p w:rsidR="00345475" w:rsidRDefault="00345475" w:rsidP="00345475">
      <w:pPr>
        <w:jc w:val="center"/>
        <w:rPr>
          <w:b/>
        </w:rPr>
      </w:pPr>
      <w:r>
        <w:rPr>
          <w:b/>
        </w:rPr>
        <w:t>ПОСТАНОВЛЕНИЕ</w:t>
      </w:r>
    </w:p>
    <w:p w:rsidR="00345475" w:rsidRDefault="00345475" w:rsidP="00345475">
      <w:pPr>
        <w:jc w:val="center"/>
        <w:rPr>
          <w:b/>
        </w:rPr>
      </w:pPr>
    </w:p>
    <w:p w:rsidR="00345475" w:rsidRDefault="00345475" w:rsidP="00345475">
      <w:pPr>
        <w:jc w:val="center"/>
        <w:rPr>
          <w:b/>
        </w:rPr>
      </w:pPr>
    </w:p>
    <w:p w:rsidR="00345475" w:rsidRDefault="00345475" w:rsidP="00345475">
      <w:pPr>
        <w:jc w:val="both"/>
      </w:pPr>
      <w:r>
        <w:t>от 00.00.2015                                                                                                   № 00</w:t>
      </w:r>
    </w:p>
    <w:p w:rsidR="00345475" w:rsidRDefault="00345475" w:rsidP="00345475">
      <w:pPr>
        <w:jc w:val="both"/>
        <w:rPr>
          <w:i/>
        </w:rPr>
      </w:pPr>
      <w:r>
        <w:rPr>
          <w:i/>
        </w:rPr>
        <w:t>д. Шапша</w:t>
      </w:r>
    </w:p>
    <w:p w:rsidR="00BD2690" w:rsidRDefault="00BD2690" w:rsidP="00BD2690">
      <w:pPr>
        <w:pStyle w:val="22"/>
        <w:spacing w:after="0" w:line="240" w:lineRule="auto"/>
        <w:jc w:val="both"/>
      </w:pPr>
    </w:p>
    <w:p w:rsidR="00C261E8" w:rsidRPr="00051647" w:rsidRDefault="00C261E8" w:rsidP="00051647">
      <w:pPr>
        <w:spacing w:line="276" w:lineRule="auto"/>
        <w:ind w:right="3401"/>
        <w:jc w:val="both"/>
      </w:pPr>
      <w:r w:rsidRPr="00051647">
        <w:t>Об утверждении административного регламента предоставления муниципальной услуги «</w:t>
      </w:r>
      <w:r w:rsidRPr="00051647">
        <w:rPr>
          <w:bCs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051647">
        <w:t>»</w:t>
      </w:r>
    </w:p>
    <w:p w:rsidR="00C261E8" w:rsidRPr="00051647" w:rsidRDefault="00C261E8" w:rsidP="00051647">
      <w:pPr>
        <w:spacing w:line="276" w:lineRule="auto"/>
        <w:jc w:val="both"/>
      </w:pPr>
    </w:p>
    <w:p w:rsidR="00C261E8" w:rsidRPr="00051647" w:rsidRDefault="00C261E8" w:rsidP="00051647">
      <w:pPr>
        <w:spacing w:line="276" w:lineRule="auto"/>
        <w:ind w:firstLine="709"/>
        <w:jc w:val="both"/>
        <w:rPr>
          <w:color w:val="000000" w:themeColor="text1"/>
        </w:rPr>
      </w:pPr>
      <w:proofErr w:type="gramStart"/>
      <w:r w:rsidRPr="00051647"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6775AB" w:rsidRPr="00051647">
        <w:t xml:space="preserve"> Уставом </w:t>
      </w:r>
      <w:r w:rsidR="0096070A" w:rsidRPr="00051647">
        <w:t xml:space="preserve">сельского поселения </w:t>
      </w:r>
      <w:r w:rsidR="00345475" w:rsidRPr="00051647">
        <w:t>Шапша</w:t>
      </w:r>
      <w:r w:rsidR="006775AB" w:rsidRPr="00051647">
        <w:t>,</w:t>
      </w:r>
      <w:r w:rsidRPr="00051647">
        <w:t xml:space="preserve"> постановлениями администрации </w:t>
      </w:r>
      <w:r w:rsidR="00475109" w:rsidRPr="00051647">
        <w:t xml:space="preserve">сельского поселения </w:t>
      </w:r>
      <w:r w:rsidR="00345475" w:rsidRPr="00051647">
        <w:t>Шапша</w:t>
      </w:r>
      <w:r w:rsidRPr="00051647">
        <w:t xml:space="preserve"> от </w:t>
      </w:r>
      <w:r w:rsidR="00051647" w:rsidRPr="00051647">
        <w:t>04</w:t>
      </w:r>
      <w:r w:rsidR="00475109" w:rsidRPr="00051647">
        <w:t>.</w:t>
      </w:r>
      <w:r w:rsidR="00051647" w:rsidRPr="00051647">
        <w:t>03</w:t>
      </w:r>
      <w:r w:rsidRPr="00051647">
        <w:t>.201</w:t>
      </w:r>
      <w:r w:rsidR="00D12BAB" w:rsidRPr="00051647">
        <w:t>0</w:t>
      </w:r>
      <w:r w:rsidRPr="00051647">
        <w:t xml:space="preserve"> № </w:t>
      </w:r>
      <w:r w:rsidR="00051647" w:rsidRPr="00051647">
        <w:t>10</w:t>
      </w:r>
      <w:r w:rsidRPr="00051647">
        <w:t xml:space="preserve"> «</w:t>
      </w:r>
      <w:r w:rsidR="00051647" w:rsidRPr="00051647">
        <w:t xml:space="preserve">Об административных регламентах </w:t>
      </w:r>
      <w:r w:rsidR="00051647" w:rsidRPr="00051647">
        <w:rPr>
          <w:spacing w:val="-2"/>
        </w:rPr>
        <w:t>предоставления муниципальных услуг</w:t>
      </w:r>
      <w:r w:rsidRPr="00051647">
        <w:t xml:space="preserve">», </w:t>
      </w:r>
      <w:r w:rsidR="00345475" w:rsidRPr="00051647">
        <w:t xml:space="preserve">от 16.10.2014 № 65 «Об утверждении Положения о порядке проведения экспертизы проектов административных регламентов предоставления муниципальных услуг», </w:t>
      </w:r>
      <w:r w:rsidRPr="00051647">
        <w:t xml:space="preserve">от </w:t>
      </w:r>
      <w:r w:rsidR="00F3593F" w:rsidRPr="00051647">
        <w:t>2</w:t>
      </w:r>
      <w:r w:rsidR="00051647" w:rsidRPr="00051647">
        <w:t>8</w:t>
      </w:r>
      <w:r w:rsidR="00F3593F" w:rsidRPr="00051647">
        <w:t>.0</w:t>
      </w:r>
      <w:r w:rsidR="00051647" w:rsidRPr="00051647">
        <w:t>1</w:t>
      </w:r>
      <w:r w:rsidR="00F3593F" w:rsidRPr="00051647">
        <w:t>.2013 №</w:t>
      </w:r>
      <w:r w:rsidR="00051647" w:rsidRPr="00051647">
        <w:t xml:space="preserve"> 5</w:t>
      </w:r>
      <w:r w:rsidR="00F3593F" w:rsidRPr="00051647">
        <w:t xml:space="preserve"> </w:t>
      </w:r>
      <w:r w:rsidRPr="00051647">
        <w:rPr>
          <w:color w:val="000000" w:themeColor="text1"/>
        </w:rPr>
        <w:t>«</w:t>
      </w:r>
      <w:r w:rsidR="00051647" w:rsidRPr="00051647">
        <w:t>Об утверждении перечня административных регламентов предоставления муниципальных услуг</w:t>
      </w:r>
      <w:r w:rsidR="00F3593F" w:rsidRPr="00051647">
        <w:rPr>
          <w:color w:val="000000" w:themeColor="text1"/>
        </w:rPr>
        <w:t>»</w:t>
      </w:r>
      <w:r w:rsidRPr="00051647">
        <w:rPr>
          <w:color w:val="000000" w:themeColor="text1"/>
        </w:rPr>
        <w:t>:</w:t>
      </w:r>
      <w:proofErr w:type="gramEnd"/>
    </w:p>
    <w:p w:rsidR="00C261E8" w:rsidRPr="00051647" w:rsidRDefault="00C261E8" w:rsidP="00051647">
      <w:pPr>
        <w:spacing w:line="276" w:lineRule="auto"/>
        <w:ind w:firstLine="709"/>
        <w:jc w:val="both"/>
      </w:pPr>
    </w:p>
    <w:p w:rsidR="00051647" w:rsidRPr="00051647" w:rsidRDefault="003F2375" w:rsidP="00051647">
      <w:pPr>
        <w:spacing w:line="276" w:lineRule="auto"/>
        <w:ind w:firstLine="709"/>
        <w:jc w:val="both"/>
      </w:pPr>
      <w:r w:rsidRPr="00051647">
        <w:t xml:space="preserve">1. Утвердить административный регламент исполнения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помещений)». </w:t>
      </w:r>
    </w:p>
    <w:p w:rsidR="003F2375" w:rsidRPr="00051647" w:rsidRDefault="003F2375" w:rsidP="00051647">
      <w:pPr>
        <w:spacing w:line="276" w:lineRule="auto"/>
        <w:ind w:firstLine="709"/>
        <w:jc w:val="both"/>
      </w:pPr>
      <w:r w:rsidRPr="00051647">
        <w:t xml:space="preserve">2. Признать утратившим силу постановление администрации сельского поселения </w:t>
      </w:r>
      <w:r w:rsidR="00345475" w:rsidRPr="00051647">
        <w:t>Шапша</w:t>
      </w:r>
      <w:r w:rsidRPr="00051647">
        <w:t xml:space="preserve"> от </w:t>
      </w:r>
      <w:r w:rsidR="00051647" w:rsidRPr="00051647">
        <w:t>27</w:t>
      </w:r>
      <w:r w:rsidRPr="00051647">
        <w:t>.0</w:t>
      </w:r>
      <w:r w:rsidR="00051647" w:rsidRPr="00051647">
        <w:t>7</w:t>
      </w:r>
      <w:r w:rsidRPr="00051647">
        <w:t>.2012 №</w:t>
      </w:r>
      <w:r w:rsidR="00051647" w:rsidRPr="00051647">
        <w:t xml:space="preserve"> 64</w:t>
      </w:r>
      <w:r w:rsidRPr="00051647">
        <w:t xml:space="preserve"> «</w:t>
      </w:r>
      <w:r w:rsidR="00051647" w:rsidRPr="00051647">
        <w:rPr>
          <w:bCs/>
          <w:color w:val="000000"/>
        </w:rPr>
        <w:t xml:space="preserve">Об утверждении административного регламента предоставления муниципальной услуги «Передача в собственность граждан Российской Федерации занимаемых ими жилых </w:t>
      </w:r>
      <w:r w:rsidR="00051647" w:rsidRPr="00051647">
        <w:rPr>
          <w:bCs/>
          <w:color w:val="000000"/>
        </w:rPr>
        <w:lastRenderedPageBreak/>
        <w:t>помещений в муниципальном жилищном фонде (приватизация жилых помещений)</w:t>
      </w:r>
      <w:r w:rsidRPr="00051647">
        <w:t>».</w:t>
      </w:r>
    </w:p>
    <w:p w:rsidR="00051647" w:rsidRPr="00051647" w:rsidRDefault="00051647" w:rsidP="00051647">
      <w:pPr>
        <w:spacing w:line="276" w:lineRule="auto"/>
        <w:ind w:firstLine="709"/>
        <w:jc w:val="both"/>
      </w:pPr>
      <w:r w:rsidRPr="00051647">
        <w:t>3. Настоящее постановление вступает в силу после его официального опубликования (обнародования).</w:t>
      </w:r>
    </w:p>
    <w:p w:rsidR="00051647" w:rsidRPr="00051647" w:rsidRDefault="00051647" w:rsidP="00051647">
      <w:pPr>
        <w:spacing w:line="276" w:lineRule="auto"/>
        <w:ind w:firstLine="709"/>
        <w:jc w:val="both"/>
      </w:pPr>
      <w:r w:rsidRPr="00051647">
        <w:t xml:space="preserve">4. </w:t>
      </w:r>
      <w:proofErr w:type="gramStart"/>
      <w:r w:rsidRPr="00051647">
        <w:t>Контроль за</w:t>
      </w:r>
      <w:proofErr w:type="gramEnd"/>
      <w:r w:rsidRPr="00051647">
        <w:t xml:space="preserve"> выполнением постановления оставляю за собой.</w:t>
      </w:r>
    </w:p>
    <w:p w:rsidR="00051647" w:rsidRPr="00051647" w:rsidRDefault="00051647" w:rsidP="00051647">
      <w:pPr>
        <w:pStyle w:val="afffa"/>
        <w:spacing w:line="276" w:lineRule="auto"/>
      </w:pPr>
    </w:p>
    <w:p w:rsidR="00051647" w:rsidRPr="00051647" w:rsidRDefault="00051647" w:rsidP="00051647">
      <w:pPr>
        <w:pStyle w:val="afffa"/>
        <w:spacing w:line="276" w:lineRule="auto"/>
      </w:pPr>
    </w:p>
    <w:p w:rsidR="00051647" w:rsidRPr="00051647" w:rsidRDefault="00051647" w:rsidP="00051647">
      <w:pPr>
        <w:pStyle w:val="afffff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164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051647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051647" w:rsidRPr="00051647" w:rsidRDefault="00051647" w:rsidP="00051647">
      <w:pPr>
        <w:pStyle w:val="ConsPlusTitle"/>
        <w:spacing w:line="276" w:lineRule="auto"/>
        <w:ind w:firstLine="581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61E8" w:rsidRPr="00F3593F" w:rsidRDefault="00C261E8" w:rsidP="00F3593F">
      <w:pPr>
        <w:pStyle w:val="ConsPlusNormal"/>
        <w:ind w:left="5812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3593F" w:rsidTr="00F3593F">
        <w:tc>
          <w:tcPr>
            <w:tcW w:w="4501" w:type="dxa"/>
          </w:tcPr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3F" w:rsidRPr="00B03F24" w:rsidRDefault="00F3593F" w:rsidP="00B03F24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3593F" w:rsidRPr="00B03F24" w:rsidRDefault="00F3593F" w:rsidP="00B03F24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F2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F3593F" w:rsidRPr="00B03F24" w:rsidRDefault="00F3593F" w:rsidP="00B03F24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3F2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345475" w:rsidRPr="00B03F24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</w:p>
          <w:p w:rsidR="00F3593F" w:rsidRPr="00F3593F" w:rsidRDefault="00F3593F" w:rsidP="00B03F24">
            <w:pPr>
              <w:pStyle w:val="ConsPlusNormal"/>
              <w:ind w:right="-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F2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3F24">
              <w:rPr>
                <w:rFonts w:ascii="Times New Roman" w:hAnsi="Times New Roman" w:cs="Times New Roman"/>
                <w:sz w:val="28"/>
                <w:szCs w:val="28"/>
              </w:rPr>
              <w:t>00.00</w:t>
            </w:r>
            <w:r w:rsidR="00B22E93" w:rsidRPr="00B03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3F24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0379A5" w:rsidRPr="00B03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375" w:rsidRPr="00B03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2E93" w:rsidRPr="00B03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F2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261E8" w:rsidRPr="00554501" w:rsidRDefault="00C261E8" w:rsidP="00C261E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C261E8" w:rsidRPr="00554501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554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50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542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61E8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Бесплатная передача в собственность граждан Российской Федерации </w:t>
      </w:r>
    </w:p>
    <w:p w:rsidR="00554501" w:rsidRDefault="00C261E8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занимаемых ими жилых помещений в муниципальном жилищном фонде </w:t>
      </w:r>
    </w:p>
    <w:p w:rsidR="00C261E8" w:rsidRPr="00542259" w:rsidRDefault="00C261E8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(приватизация жилых помещений)</w:t>
      </w:r>
      <w:r w:rsidR="005545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61E8" w:rsidRPr="00542259" w:rsidRDefault="00C261E8" w:rsidP="0055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Pr="00554501" w:rsidRDefault="00C261E8" w:rsidP="005545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45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261E8" w:rsidRPr="00542259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4225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54501">
        <w:rPr>
          <w:rFonts w:ascii="Times New Roman" w:hAnsi="Times New Roman" w:cs="Times New Roman"/>
          <w:bCs/>
          <w:sz w:val="28"/>
          <w:szCs w:val="28"/>
        </w:rPr>
        <w:t>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</w:t>
      </w:r>
      <w:r w:rsidR="00554501">
        <w:rPr>
          <w:rFonts w:ascii="Times New Roman" w:hAnsi="Times New Roman" w:cs="Times New Roman"/>
          <w:bCs/>
          <w:sz w:val="28"/>
          <w:szCs w:val="28"/>
        </w:rPr>
        <w:t>зация жилых помещений)»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501">
        <w:rPr>
          <w:rFonts w:ascii="Times New Roman" w:hAnsi="Times New Roman" w:cs="Times New Roman"/>
          <w:sz w:val="28"/>
          <w:szCs w:val="28"/>
        </w:rPr>
        <w:t>(далее −</w:t>
      </w:r>
      <w:r w:rsidR="002B46BB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Pr="00542259">
        <w:rPr>
          <w:rFonts w:ascii="Times New Roman" w:hAnsi="Times New Roman" w:cs="Times New Roman"/>
          <w:sz w:val="28"/>
          <w:szCs w:val="28"/>
        </w:rPr>
        <w:t xml:space="preserve"> регламент) </w:t>
      </w:r>
      <w:bookmarkStart w:id="1" w:name="Par38"/>
      <w:bookmarkEnd w:id="1"/>
      <w:r w:rsidRPr="00200BB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прозрачности деятельности </w:t>
      </w:r>
      <w:r w:rsidR="00901C9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B03F24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200BB1">
        <w:rPr>
          <w:rFonts w:ascii="Times New Roman" w:hAnsi="Times New Roman" w:cs="Times New Roman"/>
          <w:sz w:val="28"/>
          <w:szCs w:val="28"/>
        </w:rPr>
        <w:t xml:space="preserve">, </w:t>
      </w:r>
      <w:r w:rsidR="006679FD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00BB1">
        <w:rPr>
          <w:rFonts w:ascii="Times New Roman" w:hAnsi="Times New Roman" w:cs="Times New Roman"/>
          <w:sz w:val="28"/>
          <w:szCs w:val="28"/>
        </w:rPr>
        <w:t>ответственного за предоставление услуги, посредством информирования граждан о входящих в состав услуги административных процедурах, установления персональной ответственности должностных лиц за соблюдение требований административного</w:t>
      </w:r>
      <w:proofErr w:type="gramEnd"/>
      <w:r w:rsidRPr="00200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BB1">
        <w:rPr>
          <w:rFonts w:ascii="Times New Roman" w:hAnsi="Times New Roman" w:cs="Times New Roman"/>
          <w:sz w:val="28"/>
          <w:szCs w:val="28"/>
        </w:rPr>
        <w:t>регламента по каждому действию или административной процедуре в составе муниципальной услуги, повышения результативности деятельности и минимизации усмотрения должностных лиц при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  <w:proofErr w:type="gramEnd"/>
    </w:p>
    <w:p w:rsidR="00C261E8" w:rsidRPr="00E8476C" w:rsidRDefault="00C261E8" w:rsidP="00C26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554501">
      <w:pPr>
        <w:jc w:val="center"/>
        <w:rPr>
          <w:b/>
        </w:rPr>
      </w:pPr>
      <w:r w:rsidRPr="00200BB1">
        <w:rPr>
          <w:b/>
          <w:lang w:val="en-US"/>
        </w:rPr>
        <w:t>II</w:t>
      </w:r>
      <w:r w:rsidRPr="00200BB1">
        <w:rPr>
          <w:b/>
        </w:rPr>
        <w:t>. Стандарт предоставления муниципальной услуги</w:t>
      </w:r>
    </w:p>
    <w:p w:rsidR="00554501" w:rsidRPr="00554501" w:rsidRDefault="00554501" w:rsidP="00554501">
      <w:pPr>
        <w:jc w:val="center"/>
      </w:pP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2.1. Наименование муниципальной услуги: </w:t>
      </w:r>
      <w:r w:rsidR="000C69C2">
        <w:rPr>
          <w:bCs/>
        </w:rPr>
        <w:t>«</w:t>
      </w:r>
      <w:r w:rsidRPr="000C69C2">
        <w:rPr>
          <w:bCs/>
        </w:rPr>
        <w:t xml:space="preserve">Бесплатная передача в собственность граждан Российской Федерации занимаемых ими жилых помещений </w:t>
      </w:r>
      <w:r w:rsidR="000C69C2">
        <w:rPr>
          <w:bCs/>
        </w:rPr>
        <w:t xml:space="preserve">  </w:t>
      </w:r>
      <w:r w:rsidRPr="000C69C2">
        <w:rPr>
          <w:bCs/>
        </w:rPr>
        <w:t>в муниципальном жилищном фонде (приватизация жилых п</w:t>
      </w:r>
      <w:r w:rsidR="000C69C2">
        <w:rPr>
          <w:bCs/>
        </w:rPr>
        <w:t>омещений)»</w:t>
      </w:r>
      <w:r w:rsidRPr="000C69C2">
        <w:rPr>
          <w:bCs/>
        </w:rPr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2.2. Муниципальная услуга предоставляется </w:t>
      </w:r>
      <w:r w:rsidR="00901C9D">
        <w:t xml:space="preserve">администрацией сельского поселения </w:t>
      </w:r>
      <w:r w:rsidR="00345475">
        <w:t>Шапша</w:t>
      </w:r>
      <w:r w:rsidRPr="000C69C2">
        <w:t xml:space="preserve"> (далее – </w:t>
      </w:r>
      <w:r w:rsidR="00901C9D">
        <w:t>администрация поселения).</w:t>
      </w:r>
    </w:p>
    <w:p w:rsidR="00C261E8" w:rsidRPr="000C69C2" w:rsidRDefault="00901C9D" w:rsidP="00554501">
      <w:pPr>
        <w:ind w:firstLine="709"/>
        <w:jc w:val="both"/>
      </w:pPr>
      <w:r>
        <w:t>Ответственным за предоставление Муниципальной услуги является специалист осуществляющий представление Муниципальной услуги (далее</w:t>
      </w:r>
      <w:r w:rsidR="00B03F24">
        <w:t xml:space="preserve"> -</w:t>
      </w:r>
      <w:r>
        <w:t xml:space="preserve"> ответственный специалист)</w:t>
      </w:r>
      <w:r w:rsidR="00C261E8"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2.3.</w:t>
      </w:r>
      <w:r w:rsidR="00901C9D">
        <w:t xml:space="preserve">  </w:t>
      </w:r>
      <w:r w:rsidRPr="000C69C2">
        <w:t xml:space="preserve">Муниципальная услуга предоставляется по адресу: </w:t>
      </w:r>
      <w:r w:rsidR="00B03F24">
        <w:t xml:space="preserve">628508, </w:t>
      </w:r>
      <w:r w:rsidR="000C69C2" w:rsidRPr="000C69C2">
        <w:t xml:space="preserve">Ханты-Мансийский автономный округ </w:t>
      </w:r>
      <w:r w:rsidR="00B03F24">
        <w:t>–</w:t>
      </w:r>
      <w:r w:rsidR="000C69C2" w:rsidRPr="000C69C2">
        <w:t xml:space="preserve"> Югра</w:t>
      </w:r>
      <w:r w:rsidR="00B03F24">
        <w:t>, Ханты-Мансийский район, д. Шапша, ул. Северная, д. 6</w:t>
      </w:r>
      <w:r w:rsidR="000C69C2" w:rsidRPr="000C69C2">
        <w:t>,</w:t>
      </w:r>
      <w:r w:rsidR="00B03F24">
        <w:t xml:space="preserve"> </w:t>
      </w:r>
      <w:r w:rsidRPr="000C69C2">
        <w:t>в соответствии со следующим графиком:</w:t>
      </w:r>
    </w:p>
    <w:p w:rsidR="00B03F24" w:rsidRDefault="00B03F24" w:rsidP="00B03F24">
      <w:pPr>
        <w:autoSpaceDE w:val="0"/>
        <w:autoSpaceDN w:val="0"/>
        <w:adjustRightInd w:val="0"/>
        <w:ind w:firstLine="709"/>
        <w:jc w:val="both"/>
      </w:pPr>
      <w:r>
        <w:t>понедельник с 09.00 до 18.00 часов, вторник – пятница с 9.00 до 17.00 часов;</w:t>
      </w:r>
    </w:p>
    <w:p w:rsidR="00B03F24" w:rsidRDefault="00B03F24" w:rsidP="00B03F24">
      <w:pPr>
        <w:autoSpaceDE w:val="0"/>
        <w:autoSpaceDN w:val="0"/>
        <w:adjustRightInd w:val="0"/>
        <w:ind w:firstLine="709"/>
        <w:jc w:val="both"/>
      </w:pPr>
      <w:r>
        <w:t>обеденный перерыв - с 13.00 до 14.00 часов;</w:t>
      </w:r>
    </w:p>
    <w:p w:rsidR="00B03F24" w:rsidRDefault="00B03F24" w:rsidP="00B03F24">
      <w:pPr>
        <w:autoSpaceDE w:val="0"/>
        <w:autoSpaceDN w:val="0"/>
        <w:adjustRightInd w:val="0"/>
        <w:ind w:firstLine="709"/>
        <w:jc w:val="both"/>
      </w:pPr>
      <w:r>
        <w:lastRenderedPageBreak/>
        <w:t>выходной - суббота, воскресенье, в предпраздничные дни время работы сокращается на 1 (один) час;</w:t>
      </w:r>
    </w:p>
    <w:p w:rsidR="00B03F24" w:rsidRDefault="00B03F24" w:rsidP="00B03F24">
      <w:pPr>
        <w:autoSpaceDE w:val="0"/>
        <w:autoSpaceDN w:val="0"/>
        <w:adjustRightInd w:val="0"/>
        <w:ind w:firstLine="709"/>
        <w:jc w:val="both"/>
      </w:pPr>
      <w:r>
        <w:t xml:space="preserve">адрес сайта в информационно-телекоммуникационной сети Интернет </w:t>
      </w:r>
      <w:hyperlink r:id="rId10" w:history="1">
        <w:r>
          <w:rPr>
            <w:rStyle w:val="af9"/>
          </w:rPr>
          <w:t>www.adm</w:t>
        </w:r>
        <w:proofErr w:type="spellStart"/>
        <w:r>
          <w:rPr>
            <w:rStyle w:val="af9"/>
            <w:lang w:val="en-US"/>
          </w:rPr>
          <w:t>shapsha</w:t>
        </w:r>
        <w:proofErr w:type="spellEnd"/>
        <w:r>
          <w:rPr>
            <w:rStyle w:val="af9"/>
          </w:rPr>
          <w:t>.</w:t>
        </w:r>
        <w:proofErr w:type="spellStart"/>
        <w:r>
          <w:rPr>
            <w:rStyle w:val="af9"/>
          </w:rPr>
          <w:t>ru</w:t>
        </w:r>
        <w:proofErr w:type="spellEnd"/>
      </w:hyperlink>
      <w:r>
        <w:t xml:space="preserve">; </w:t>
      </w:r>
    </w:p>
    <w:p w:rsidR="00B03F24" w:rsidRDefault="00B03F24" w:rsidP="00B03F24">
      <w:pPr>
        <w:autoSpaceDE w:val="0"/>
        <w:autoSpaceDN w:val="0"/>
        <w:adjustRightInd w:val="0"/>
        <w:ind w:firstLine="709"/>
        <w:jc w:val="both"/>
      </w:pPr>
      <w:r>
        <w:t xml:space="preserve">адрес электронной почты: </w:t>
      </w:r>
      <w:hyperlink r:id="rId11" w:history="1">
        <w:r>
          <w:rPr>
            <w:rStyle w:val="af9"/>
            <w:lang w:val="en-US"/>
          </w:rPr>
          <w:t>sps</w:t>
        </w:r>
        <w:r>
          <w:rPr>
            <w:rStyle w:val="af9"/>
          </w:rPr>
          <w:t>@</w:t>
        </w:r>
        <w:r>
          <w:rPr>
            <w:rStyle w:val="af9"/>
            <w:lang w:val="en-US"/>
          </w:rPr>
          <w:t>hmrn</w:t>
        </w:r>
        <w:r>
          <w:rPr>
            <w:rStyle w:val="af9"/>
          </w:rPr>
          <w:t>.</w:t>
        </w:r>
        <w:proofErr w:type="spellStart"/>
        <w:r>
          <w:rPr>
            <w:rStyle w:val="af9"/>
            <w:lang w:val="en-US"/>
          </w:rPr>
          <w:t>ru</w:t>
        </w:r>
        <w:proofErr w:type="spellEnd"/>
      </w:hyperlink>
      <w:r>
        <w:t>.</w:t>
      </w:r>
    </w:p>
    <w:p w:rsidR="00B03F24" w:rsidRDefault="00B03F24" w:rsidP="00B03F24">
      <w:pPr>
        <w:autoSpaceDE w:val="0"/>
        <w:autoSpaceDN w:val="0"/>
        <w:adjustRightInd w:val="0"/>
        <w:ind w:firstLine="709"/>
        <w:jc w:val="both"/>
      </w:pPr>
      <w:r>
        <w:t>Контактный телефон: (3467) 37-24-01, 37-25-15.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2.4. Прием заявлений, а также необходимых документов осуществляется также в многофункциональном центре предоставления государственных и муниципальных услуг </w:t>
      </w:r>
      <w:r w:rsidR="00B03F24">
        <w:t>г. Ханты-Мансийска</w:t>
      </w:r>
      <w:r w:rsidRPr="000C69C2">
        <w:t xml:space="preserve"> (далее </w:t>
      </w:r>
      <w:r w:rsidR="000C69C2">
        <w:t>−</w:t>
      </w:r>
      <w:r w:rsidRPr="000C69C2">
        <w:t xml:space="preserve"> МФЦ).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proofErr w:type="gramStart"/>
      <w:r w:rsidRPr="000C69C2">
        <w:t xml:space="preserve">Адрес: </w:t>
      </w:r>
      <w:r w:rsidR="000C69C2">
        <w:t>628</w:t>
      </w:r>
      <w:r w:rsidR="00B03F24">
        <w:t xml:space="preserve">001, Ханты-Мансийский автономный округ – Югра, </w:t>
      </w:r>
      <w:r w:rsidR="00874325">
        <w:t>г. Ханты-Мансийск, ул. Энгельса, д. 45, блок В</w:t>
      </w:r>
      <w:r w:rsidRPr="000C69C2">
        <w:t>.</w:t>
      </w:r>
      <w:proofErr w:type="gramEnd"/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2.5. В предоставлении муниципальной услуги могут принимать участие </w:t>
      </w:r>
      <w:r w:rsidR="000C69C2">
        <w:t xml:space="preserve">    </w:t>
      </w:r>
      <w:r w:rsidRPr="000C69C2">
        <w:t>в качестве источников получения необходимых документов и информации для проверки сведений, предоставляемых заявителями, следующие органы, учреждения и организации:</w:t>
      </w:r>
    </w:p>
    <w:p w:rsidR="00C261E8" w:rsidRPr="000C69C2" w:rsidRDefault="00C261E8" w:rsidP="00554501">
      <w:pPr>
        <w:ind w:firstLine="709"/>
        <w:jc w:val="both"/>
      </w:pPr>
      <w:r w:rsidRPr="000C69C2">
        <w:t>2.5.1. Федеральная служба государственной регистрации, кадастра и кар</w:t>
      </w:r>
      <w:r w:rsidR="000C69C2">
        <w:t>тографии (</w:t>
      </w:r>
      <w:r w:rsidRPr="000C69C2">
        <w:t xml:space="preserve">отделы в </w:t>
      </w:r>
      <w:r w:rsidR="00874325">
        <w:t>г. Ханты-Мансийске</w:t>
      </w:r>
      <w:r w:rsidR="000C69C2">
        <w:t>)</w:t>
      </w:r>
      <w:r w:rsidRPr="000C69C2">
        <w:t xml:space="preserve">: </w:t>
      </w:r>
    </w:p>
    <w:p w:rsidR="00C261E8" w:rsidRPr="000C69C2" w:rsidRDefault="000C69C2" w:rsidP="00554501">
      <w:pPr>
        <w:ind w:firstLine="709"/>
        <w:jc w:val="both"/>
      </w:pPr>
      <w:r>
        <w:t>2.5.1.</w:t>
      </w:r>
      <w:r w:rsidR="00C261E8" w:rsidRPr="000C69C2">
        <w:t>1. Наименование отдела: 86 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C261E8" w:rsidRPr="0042711D" w:rsidRDefault="00C261E8" w:rsidP="00554501">
      <w:pPr>
        <w:ind w:firstLine="709"/>
        <w:jc w:val="both"/>
      </w:pPr>
      <w:r w:rsidRPr="0042711D">
        <w:t xml:space="preserve">Адрес: </w:t>
      </w:r>
      <w:r w:rsidR="000C69C2" w:rsidRPr="0042711D">
        <w:t xml:space="preserve">ул. </w:t>
      </w:r>
      <w:r w:rsidR="0042711D" w:rsidRPr="0042711D">
        <w:t>Мира</w:t>
      </w:r>
      <w:r w:rsidR="000C69C2" w:rsidRPr="0042711D">
        <w:t xml:space="preserve">, д. </w:t>
      </w:r>
      <w:r w:rsidR="00874325" w:rsidRPr="0042711D">
        <w:t>2</w:t>
      </w:r>
      <w:r w:rsidR="0042711D" w:rsidRPr="0042711D">
        <w:t>7</w:t>
      </w:r>
      <w:r w:rsidR="000C69C2" w:rsidRPr="0042711D">
        <w:t xml:space="preserve">, г. </w:t>
      </w:r>
      <w:r w:rsidR="00874325" w:rsidRPr="0042711D">
        <w:t>Ханты-Мансийск</w:t>
      </w:r>
      <w:r w:rsidR="000C69C2" w:rsidRPr="0042711D">
        <w:t xml:space="preserve">, </w:t>
      </w:r>
      <w:r w:rsidRPr="0042711D">
        <w:t>628</w:t>
      </w:r>
      <w:r w:rsidR="0042711D" w:rsidRPr="0042711D">
        <w:t>011</w:t>
      </w:r>
      <w:r w:rsidRPr="0042711D">
        <w:t>.</w:t>
      </w:r>
    </w:p>
    <w:p w:rsidR="00C261E8" w:rsidRPr="0042711D" w:rsidRDefault="0042711D" w:rsidP="00554501">
      <w:pPr>
        <w:ind w:firstLine="709"/>
        <w:jc w:val="both"/>
      </w:pPr>
      <w:r w:rsidRPr="0042711D">
        <w:rPr>
          <w:shd w:val="clear" w:color="auto" w:fill="FFFFFF"/>
        </w:rPr>
        <w:t>Тел: 8(3467)36-36-76 Факс: 8(3467)31-57-51</w:t>
      </w:r>
      <w:r w:rsidRPr="0042711D">
        <w:rPr>
          <w:rStyle w:val="apple-converted-space"/>
          <w:shd w:val="clear" w:color="auto" w:fill="FFFFFF"/>
        </w:rPr>
        <w:t> </w:t>
      </w:r>
      <w:r w:rsidR="00C261E8" w:rsidRPr="0042711D">
        <w:t>.</w:t>
      </w:r>
    </w:p>
    <w:p w:rsidR="00C261E8" w:rsidRPr="0042711D" w:rsidRDefault="00C261E8" w:rsidP="00554501">
      <w:pPr>
        <w:ind w:firstLine="709"/>
        <w:jc w:val="both"/>
      </w:pPr>
      <w:r w:rsidRPr="0042711D">
        <w:rPr>
          <w:lang w:val="en-US"/>
        </w:rPr>
        <w:t>E</w:t>
      </w:r>
      <w:r w:rsidRPr="0042711D">
        <w:t>-</w:t>
      </w:r>
      <w:r w:rsidRPr="0042711D">
        <w:rPr>
          <w:lang w:val="en-US"/>
        </w:rPr>
        <w:t>mail</w:t>
      </w:r>
      <w:r w:rsidRPr="0042711D">
        <w:t xml:space="preserve">: </w:t>
      </w:r>
      <w:r w:rsidR="0042711D" w:rsidRPr="0042711D">
        <w:rPr>
          <w:shd w:val="clear" w:color="auto" w:fill="FFFFFF"/>
        </w:rPr>
        <w:t>86_upr@rosreestr.ru</w:t>
      </w:r>
      <w:r w:rsidRPr="0042711D">
        <w:t>.</w:t>
      </w:r>
    </w:p>
    <w:p w:rsidR="00C261E8" w:rsidRPr="00B2494F" w:rsidRDefault="00C261E8" w:rsidP="00554501">
      <w:pPr>
        <w:ind w:firstLine="709"/>
        <w:jc w:val="both"/>
      </w:pPr>
      <w:r w:rsidRPr="00B2494F">
        <w:t xml:space="preserve">График приема: </w:t>
      </w:r>
    </w:p>
    <w:p w:rsidR="00C261E8" w:rsidRPr="00B2494F" w:rsidRDefault="00C261E8" w:rsidP="00554501">
      <w:pPr>
        <w:ind w:firstLine="709"/>
        <w:jc w:val="both"/>
      </w:pPr>
      <w:r w:rsidRPr="00B2494F">
        <w:t xml:space="preserve">понедельник: </w:t>
      </w:r>
      <w:proofErr w:type="spellStart"/>
      <w:r w:rsidRPr="00B2494F">
        <w:t>неприемный</w:t>
      </w:r>
      <w:proofErr w:type="spellEnd"/>
      <w:r w:rsidRPr="00B2494F">
        <w:t xml:space="preserve"> день;</w:t>
      </w:r>
    </w:p>
    <w:p w:rsidR="00C261E8" w:rsidRPr="00B2494F" w:rsidRDefault="00C261E8" w:rsidP="00554501">
      <w:pPr>
        <w:ind w:firstLine="709"/>
        <w:jc w:val="both"/>
      </w:pPr>
      <w:r w:rsidRPr="00B2494F">
        <w:t xml:space="preserve">вторник: </w:t>
      </w:r>
      <w:r w:rsidR="000C69C2" w:rsidRPr="00B2494F">
        <w:t>09.00−</w:t>
      </w:r>
      <w:r w:rsidRPr="00B2494F">
        <w:t>18.00 час</w:t>
      </w:r>
      <w:proofErr w:type="gramStart"/>
      <w:r w:rsidRPr="00B2494F">
        <w:t>.;</w:t>
      </w:r>
      <w:proofErr w:type="gramEnd"/>
    </w:p>
    <w:p w:rsidR="00C261E8" w:rsidRPr="00B2494F" w:rsidRDefault="00C261E8" w:rsidP="00554501">
      <w:pPr>
        <w:ind w:firstLine="709"/>
        <w:jc w:val="both"/>
      </w:pPr>
      <w:r w:rsidRPr="00B2494F">
        <w:t xml:space="preserve">среда: </w:t>
      </w:r>
      <w:r w:rsidR="000C69C2" w:rsidRPr="00B2494F">
        <w:t>09.00−</w:t>
      </w:r>
      <w:r w:rsidRPr="00B2494F">
        <w:t>18.00 час</w:t>
      </w:r>
      <w:proofErr w:type="gramStart"/>
      <w:r w:rsidRPr="00B2494F">
        <w:t>.;</w:t>
      </w:r>
      <w:proofErr w:type="gramEnd"/>
    </w:p>
    <w:p w:rsidR="00C261E8" w:rsidRPr="00B2494F" w:rsidRDefault="00C261E8" w:rsidP="00554501">
      <w:pPr>
        <w:ind w:firstLine="709"/>
        <w:jc w:val="both"/>
      </w:pPr>
      <w:r w:rsidRPr="00B2494F">
        <w:t xml:space="preserve">четверг: </w:t>
      </w:r>
      <w:r w:rsidR="000C69C2" w:rsidRPr="00B2494F">
        <w:t>09.00−</w:t>
      </w:r>
      <w:r w:rsidRPr="00B2494F">
        <w:t>20.00 час</w:t>
      </w:r>
      <w:proofErr w:type="gramStart"/>
      <w:r w:rsidRPr="00B2494F">
        <w:t>.;</w:t>
      </w:r>
      <w:proofErr w:type="gramEnd"/>
    </w:p>
    <w:p w:rsidR="00C261E8" w:rsidRPr="00B2494F" w:rsidRDefault="00C261E8" w:rsidP="00554501">
      <w:pPr>
        <w:ind w:firstLine="709"/>
        <w:jc w:val="both"/>
      </w:pPr>
      <w:r w:rsidRPr="00B2494F">
        <w:t xml:space="preserve">пятница: </w:t>
      </w:r>
      <w:r w:rsidR="000C69C2" w:rsidRPr="00B2494F">
        <w:t>0</w:t>
      </w:r>
      <w:r w:rsidR="00B2494F" w:rsidRPr="00B2494F">
        <w:t>9</w:t>
      </w:r>
      <w:r w:rsidR="000C69C2" w:rsidRPr="00B2494F">
        <w:t>.00−</w:t>
      </w:r>
      <w:r w:rsidRPr="00B2494F">
        <w:t>17.00 час</w:t>
      </w:r>
      <w:proofErr w:type="gramStart"/>
      <w:r w:rsidRPr="00B2494F">
        <w:t>.;</w:t>
      </w:r>
      <w:proofErr w:type="gramEnd"/>
    </w:p>
    <w:p w:rsidR="00C261E8" w:rsidRPr="00B2494F" w:rsidRDefault="00C261E8" w:rsidP="00554501">
      <w:pPr>
        <w:ind w:firstLine="709"/>
        <w:jc w:val="both"/>
      </w:pPr>
      <w:r w:rsidRPr="00B2494F">
        <w:t xml:space="preserve">суббота: </w:t>
      </w:r>
      <w:r w:rsidR="000C69C2" w:rsidRPr="00B2494F">
        <w:t>09.00−</w:t>
      </w:r>
      <w:r w:rsidRPr="00B2494F">
        <w:t>16.00 час</w:t>
      </w:r>
      <w:proofErr w:type="gramStart"/>
      <w:r w:rsidRPr="00B2494F">
        <w:t>.;</w:t>
      </w:r>
      <w:proofErr w:type="gramEnd"/>
    </w:p>
    <w:p w:rsidR="00C261E8" w:rsidRPr="00B2494F" w:rsidRDefault="00C261E8" w:rsidP="00554501">
      <w:pPr>
        <w:ind w:firstLine="709"/>
        <w:jc w:val="both"/>
      </w:pPr>
      <w:r w:rsidRPr="00B2494F">
        <w:t>воскресенье: выходной.</w:t>
      </w:r>
    </w:p>
    <w:p w:rsidR="00C261E8" w:rsidRPr="000C69C2" w:rsidRDefault="00C261E8" w:rsidP="00554501">
      <w:pPr>
        <w:ind w:firstLine="709"/>
        <w:jc w:val="both"/>
      </w:pPr>
      <w:r w:rsidRPr="000C69C2">
        <w:t>2.5.2. Федеральное государственное унитарное предприятие «</w:t>
      </w:r>
      <w:proofErr w:type="spellStart"/>
      <w:r w:rsidRPr="000C69C2">
        <w:t>Ростехинвентаризация</w:t>
      </w:r>
      <w:proofErr w:type="spellEnd"/>
      <w:r w:rsidRPr="000C69C2">
        <w:t xml:space="preserve"> – Федеральное БТИ» Филиал ФГУП «</w:t>
      </w:r>
      <w:proofErr w:type="spellStart"/>
      <w:r w:rsidRPr="000C69C2">
        <w:t>Ростехинвентаризация</w:t>
      </w:r>
      <w:proofErr w:type="spellEnd"/>
      <w:r w:rsidRPr="000C69C2">
        <w:t xml:space="preserve"> − Федеральное БТИ» по Ханты-Мансийскому автономному округу − Югре </w:t>
      </w:r>
      <w:r w:rsidR="00DE55C5">
        <w:t>Ханты-Мансийское</w:t>
      </w:r>
      <w:r w:rsidRPr="000C69C2">
        <w:t xml:space="preserve"> отделение.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 xml:space="preserve">ул. </w:t>
      </w:r>
      <w:r w:rsidR="0042711D">
        <w:t>Чехова</w:t>
      </w:r>
      <w:r w:rsidR="000C69C2" w:rsidRPr="000C69C2">
        <w:t xml:space="preserve">, д. </w:t>
      </w:r>
      <w:r w:rsidR="0042711D">
        <w:t>27а</w:t>
      </w:r>
      <w:r w:rsidR="000C69C2">
        <w:t xml:space="preserve">, </w:t>
      </w:r>
      <w:r w:rsidR="000C69C2" w:rsidRPr="000C69C2">
        <w:t xml:space="preserve">г. </w:t>
      </w:r>
      <w:r w:rsidR="0042711D">
        <w:t>Ханты-Мансийск</w:t>
      </w:r>
      <w:r w:rsidR="000C69C2" w:rsidRPr="000C69C2">
        <w:t>,</w:t>
      </w:r>
      <w:r w:rsidR="000C69C2">
        <w:t xml:space="preserve"> 628</w:t>
      </w:r>
      <w:r w:rsidR="0042711D">
        <w:t>011</w:t>
      </w:r>
      <w:r w:rsidRPr="000C69C2">
        <w:t>.</w:t>
      </w:r>
    </w:p>
    <w:p w:rsidR="00DE55C5" w:rsidRDefault="00C261E8" w:rsidP="00DE55C5">
      <w:pPr>
        <w:ind w:firstLine="709"/>
        <w:jc w:val="both"/>
      </w:pPr>
      <w:r w:rsidRPr="000C69C2">
        <w:t>Телефон: 8 (346</w:t>
      </w:r>
      <w:r w:rsidR="00B2494F">
        <w:t>7</w:t>
      </w:r>
      <w:r w:rsidRPr="000C69C2">
        <w:t xml:space="preserve">) </w:t>
      </w:r>
      <w:r w:rsidR="00DE55C5">
        <w:t>32</w:t>
      </w:r>
      <w:r w:rsidRPr="000C69C2">
        <w:t>-</w:t>
      </w:r>
      <w:r w:rsidR="00DE55C5">
        <w:t>52</w:t>
      </w:r>
      <w:r w:rsidRPr="000C69C2">
        <w:t>-</w:t>
      </w:r>
      <w:r w:rsidR="00DE55C5">
        <w:t>66</w:t>
      </w:r>
      <w:r w:rsidR="00B2494F">
        <w:t>, 32-52-64</w:t>
      </w:r>
      <w:r w:rsidRPr="000C69C2">
        <w:t>.</w:t>
      </w:r>
    </w:p>
    <w:p w:rsidR="00DE55C5" w:rsidRPr="00DE55C5" w:rsidRDefault="00DE55C5" w:rsidP="00DE55C5">
      <w:pPr>
        <w:ind w:firstLine="709"/>
        <w:jc w:val="both"/>
        <w:rPr>
          <w:color w:val="000000"/>
        </w:rPr>
      </w:pPr>
      <w:r w:rsidRPr="00DE55C5">
        <w:rPr>
          <w:bCs/>
          <w:color w:val="000000"/>
        </w:rPr>
        <w:t>Сайт</w:t>
      </w:r>
      <w:r w:rsidRPr="00DE55C5">
        <w:rPr>
          <w:color w:val="000000"/>
        </w:rPr>
        <w:t>: http://www.rosinv.ru</w:t>
      </w:r>
    </w:p>
    <w:p w:rsidR="00A12028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DE55C5" w:rsidP="00554501">
      <w:pPr>
        <w:ind w:firstLine="709"/>
        <w:jc w:val="both"/>
      </w:pPr>
      <w:r w:rsidRPr="000C69C2">
        <w:t>П</w:t>
      </w:r>
      <w:r w:rsidR="00C261E8" w:rsidRPr="000C69C2">
        <w:t>онедельник</w:t>
      </w:r>
      <w:r>
        <w:t xml:space="preserve"> - </w:t>
      </w:r>
      <w:r w:rsidR="00C261E8" w:rsidRPr="000C69C2">
        <w:t xml:space="preserve">пятница: </w:t>
      </w:r>
      <w:r w:rsidR="000C69C2">
        <w:t>08.00−</w:t>
      </w:r>
      <w:r w:rsidR="00C261E8" w:rsidRPr="000C69C2">
        <w:t>1</w:t>
      </w:r>
      <w:r>
        <w:t>8</w:t>
      </w:r>
      <w:r w:rsidR="00C261E8" w:rsidRPr="000C69C2">
        <w:t>.00 час</w:t>
      </w:r>
      <w:proofErr w:type="gramStart"/>
      <w:r w:rsidR="00C261E8" w:rsidRPr="000C69C2">
        <w:t>.;</w:t>
      </w:r>
      <w:proofErr w:type="gramEnd"/>
    </w:p>
    <w:p w:rsidR="00C261E8" w:rsidRPr="000C69C2" w:rsidRDefault="00DE55C5" w:rsidP="00554501">
      <w:pPr>
        <w:ind w:firstLine="709"/>
        <w:jc w:val="both"/>
      </w:pPr>
      <w:r w:rsidRPr="000C69C2">
        <w:t>С</w:t>
      </w:r>
      <w:r w:rsidR="00C261E8" w:rsidRPr="000C69C2">
        <w:t>уббота</w:t>
      </w:r>
      <w:r>
        <w:t>,</w:t>
      </w:r>
      <w:r w:rsidRPr="00DE55C5">
        <w:t xml:space="preserve"> </w:t>
      </w:r>
      <w:r w:rsidRPr="000C69C2">
        <w:t>воскресенье: выходной</w:t>
      </w:r>
      <w:r w:rsidR="00C261E8" w:rsidRPr="000C69C2">
        <w:t xml:space="preserve">.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2.5.3. </w:t>
      </w:r>
      <w:r w:rsidR="00DE55C5">
        <w:t xml:space="preserve">Муниципальное унитарное предприятие </w:t>
      </w:r>
      <w:r w:rsidRPr="000C69C2">
        <w:t>«</w:t>
      </w:r>
      <w:r w:rsidR="00DE55C5">
        <w:t xml:space="preserve">Филиал </w:t>
      </w:r>
      <w:r w:rsidRPr="000C69C2">
        <w:t>Бюро технической инвентаризации</w:t>
      </w:r>
      <w:r w:rsidR="00DE55C5">
        <w:t xml:space="preserve"> г. Нижневартовска в городе Ханты-Мансийске»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 xml:space="preserve">г. </w:t>
      </w:r>
      <w:r w:rsidR="00DE55C5">
        <w:t>Ханты-Мансийск</w:t>
      </w:r>
      <w:r w:rsidR="000C69C2" w:rsidRPr="000C69C2">
        <w:t>,</w:t>
      </w:r>
      <w:r w:rsidR="000C69C2">
        <w:t xml:space="preserve"> </w:t>
      </w:r>
      <w:r w:rsidR="00DE55C5">
        <w:t>ул. Коминтерна, 15</w:t>
      </w:r>
      <w:r w:rsidRPr="000C69C2">
        <w:t>.</w:t>
      </w:r>
    </w:p>
    <w:p w:rsidR="00C261E8" w:rsidRPr="000C69C2" w:rsidRDefault="00DE55C5" w:rsidP="00554501">
      <w:pPr>
        <w:ind w:firstLine="709"/>
        <w:jc w:val="both"/>
      </w:pPr>
      <w:r>
        <w:lastRenderedPageBreak/>
        <w:t>Телефон: 8 (346</w:t>
      </w:r>
      <w:r w:rsidR="00B2494F">
        <w:t>7</w:t>
      </w:r>
      <w:r>
        <w:t>) 33-03-61, 32-50-86</w:t>
      </w:r>
      <w:r w:rsidR="00C261E8" w:rsidRPr="000C69C2">
        <w:t>.</w:t>
      </w:r>
    </w:p>
    <w:p w:rsidR="00B2494F" w:rsidRPr="00DE55C5" w:rsidRDefault="00B2494F" w:rsidP="00B2494F">
      <w:pPr>
        <w:ind w:firstLine="709"/>
        <w:jc w:val="both"/>
        <w:rPr>
          <w:color w:val="000000"/>
        </w:rPr>
      </w:pPr>
      <w:r w:rsidRPr="00DE55C5">
        <w:rPr>
          <w:bCs/>
          <w:color w:val="000000"/>
        </w:rPr>
        <w:t>Сайт</w:t>
      </w:r>
      <w:r w:rsidRPr="00DE55C5">
        <w:rPr>
          <w:color w:val="000000"/>
        </w:rPr>
        <w:t>: http://www.rosinv.ru</w:t>
      </w:r>
    </w:p>
    <w:p w:rsidR="00C261E8" w:rsidRPr="000C69C2" w:rsidRDefault="00C261E8" w:rsidP="00554501">
      <w:pPr>
        <w:ind w:firstLine="709"/>
        <w:jc w:val="both"/>
      </w:pPr>
      <w:r w:rsidRPr="000C69C2">
        <w:t>График приема: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0C69C2">
        <w:t>0</w:t>
      </w:r>
      <w:r w:rsidR="00B2494F">
        <w:t>9</w:t>
      </w:r>
      <w:r w:rsidR="000C69C2">
        <w:t>.00−</w:t>
      </w:r>
      <w:r w:rsidRPr="000C69C2">
        <w:t>1</w:t>
      </w:r>
      <w:r w:rsidR="00B2494F">
        <w:t>8</w:t>
      </w:r>
      <w:r w:rsidRPr="000C69C2">
        <w:t>.00 час</w:t>
      </w:r>
      <w:proofErr w:type="gramStart"/>
      <w:r w:rsidRPr="000C69C2">
        <w:t>.;</w:t>
      </w:r>
      <w:proofErr w:type="gramEnd"/>
    </w:p>
    <w:p w:rsidR="00C261E8" w:rsidRDefault="00C261E8" w:rsidP="00554501">
      <w:pPr>
        <w:ind w:firstLine="709"/>
        <w:jc w:val="both"/>
      </w:pPr>
      <w:r w:rsidRPr="000C69C2">
        <w:t>вторник</w:t>
      </w:r>
      <w:r w:rsidR="00B2494F">
        <w:t xml:space="preserve"> - </w:t>
      </w:r>
      <w:r w:rsidRPr="000C69C2">
        <w:t xml:space="preserve">четверг: </w:t>
      </w:r>
      <w:r w:rsidR="000C69C2">
        <w:t>0</w:t>
      </w:r>
      <w:r w:rsidR="00B2494F">
        <w:t>9</w:t>
      </w:r>
      <w:r w:rsidR="000C69C2">
        <w:t>.00−</w:t>
      </w:r>
      <w:r w:rsidRPr="000C69C2">
        <w:t>17.00 час</w:t>
      </w:r>
      <w:proofErr w:type="gramStart"/>
      <w:r w:rsidRPr="000C69C2">
        <w:t>.;</w:t>
      </w:r>
      <w:proofErr w:type="gramEnd"/>
    </w:p>
    <w:p w:rsidR="00B2494F" w:rsidRPr="000C69C2" w:rsidRDefault="00B2494F" w:rsidP="00554501">
      <w:pPr>
        <w:ind w:firstLine="709"/>
        <w:jc w:val="both"/>
      </w:pPr>
      <w:r>
        <w:t>перерыв: 13.00 – 14.00 час</w:t>
      </w:r>
      <w:proofErr w:type="gramStart"/>
      <w:r>
        <w:t xml:space="preserve">.; 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</w:t>
      </w:r>
      <w:r w:rsidR="00B2494F">
        <w:t>9</w:t>
      </w:r>
      <w:r w:rsidR="000C69C2">
        <w:t>.00−</w:t>
      </w:r>
      <w:r w:rsidRPr="000C69C2">
        <w:t>1</w:t>
      </w:r>
      <w:r w:rsidR="00B2494F">
        <w:t>3</w:t>
      </w:r>
      <w:r w:rsidRPr="000C69C2">
        <w:t>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</w:t>
      </w:r>
      <w:r w:rsidR="00B2494F">
        <w:t>2</w:t>
      </w:r>
      <w:r w:rsidRPr="000C69C2">
        <w:t>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воскресенье: выходной. </w:t>
      </w:r>
    </w:p>
    <w:p w:rsidR="00C261E8" w:rsidRPr="000C69C2" w:rsidRDefault="00C261E8" w:rsidP="00554501">
      <w:pPr>
        <w:ind w:firstLine="709"/>
        <w:jc w:val="both"/>
      </w:pPr>
      <w:r w:rsidRPr="000C69C2">
        <w:t>2.5.4</w:t>
      </w:r>
      <w:r w:rsidR="000C69C2">
        <w:t>. Управление Федеральной миграционной службы России:</w:t>
      </w:r>
    </w:p>
    <w:p w:rsidR="00C261E8" w:rsidRPr="000C69C2" w:rsidRDefault="000C69C2" w:rsidP="00554501">
      <w:pPr>
        <w:ind w:firstLine="709"/>
        <w:jc w:val="both"/>
      </w:pPr>
      <w:r>
        <w:t>н</w:t>
      </w:r>
      <w:r w:rsidR="002B46BB">
        <w:t>аименование отдела: о</w:t>
      </w:r>
      <w:r w:rsidR="00C261E8" w:rsidRPr="000C69C2">
        <w:t xml:space="preserve">тдел </w:t>
      </w:r>
      <w:r w:rsidR="002B46BB">
        <w:t>Управления Федеральной миграционной службы</w:t>
      </w:r>
      <w:r w:rsidR="002B46BB" w:rsidRPr="000C69C2">
        <w:t xml:space="preserve"> </w:t>
      </w:r>
      <w:r w:rsidR="00C261E8" w:rsidRPr="000C69C2">
        <w:t xml:space="preserve">России по Ханты-Мансийскому автономному округу − Югре в </w:t>
      </w:r>
      <w:r w:rsidR="00B2494F">
        <w:t>г. Ханты-Мансийске</w:t>
      </w:r>
      <w:r w:rsidR="00C261E8"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A708C">
        <w:t xml:space="preserve">628011, </w:t>
      </w:r>
      <w:r w:rsidR="002B46BB">
        <w:t xml:space="preserve">г. </w:t>
      </w:r>
      <w:r w:rsidR="00B2494F">
        <w:t xml:space="preserve">Ханты-Мансийск, ул. </w:t>
      </w:r>
      <w:proofErr w:type="gramStart"/>
      <w:r w:rsidR="00B2494F">
        <w:t>Комсомольская</w:t>
      </w:r>
      <w:proofErr w:type="gramEnd"/>
      <w:r w:rsidR="00B2494F">
        <w:t>, д. 39а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</w:t>
      </w:r>
      <w:r w:rsidR="00B2494F">
        <w:t>7</w:t>
      </w:r>
      <w:r w:rsidRPr="000C69C2">
        <w:t xml:space="preserve">) </w:t>
      </w:r>
      <w:r w:rsidR="00B2494F">
        <w:t>33-49-35</w:t>
      </w:r>
      <w:r w:rsidRPr="000C69C2">
        <w:t xml:space="preserve">, </w:t>
      </w:r>
      <w:r w:rsidR="000A708C">
        <w:t>35-02-85</w:t>
      </w:r>
      <w:r w:rsidR="002B46BB">
        <w:t>.</w:t>
      </w:r>
    </w:p>
    <w:p w:rsidR="000A708C" w:rsidRPr="000A708C" w:rsidRDefault="00C261E8" w:rsidP="00554501">
      <w:pPr>
        <w:ind w:firstLine="709"/>
        <w:jc w:val="both"/>
        <w:rPr>
          <w:bCs/>
          <w:color w:val="000000"/>
          <w:lang w:val="en-US"/>
        </w:rPr>
      </w:pPr>
      <w:r w:rsidRPr="000A708C">
        <w:rPr>
          <w:lang w:val="en-US"/>
        </w:rPr>
        <w:t xml:space="preserve">E-mail: </w:t>
      </w:r>
      <w:r w:rsidR="000A708C" w:rsidRPr="000A708C">
        <w:rPr>
          <w:bCs/>
          <w:color w:val="000000"/>
          <w:sz w:val="27"/>
          <w:szCs w:val="27"/>
          <w:lang w:val="en-US"/>
        </w:rPr>
        <w:t>Khmao@86.fms.gov.ru</w:t>
      </w:r>
      <w:r w:rsidR="000A708C" w:rsidRPr="000A708C">
        <w:rPr>
          <w:bCs/>
          <w:color w:val="000000"/>
          <w:lang w:val="en-US"/>
        </w:rPr>
        <w:t xml:space="preserve"> </w:t>
      </w:r>
    </w:p>
    <w:p w:rsidR="000A708C" w:rsidRPr="000A708C" w:rsidRDefault="00B2494F" w:rsidP="00554501">
      <w:pPr>
        <w:ind w:firstLine="709"/>
        <w:jc w:val="both"/>
        <w:rPr>
          <w:bCs/>
          <w:color w:val="000000"/>
          <w:sz w:val="27"/>
          <w:szCs w:val="27"/>
        </w:rPr>
      </w:pPr>
      <w:r w:rsidRPr="00DE55C5">
        <w:rPr>
          <w:bCs/>
          <w:color w:val="000000"/>
        </w:rPr>
        <w:t>Сайт</w:t>
      </w:r>
      <w:r w:rsidRPr="00DE55C5">
        <w:rPr>
          <w:color w:val="000000"/>
        </w:rPr>
        <w:t>:</w:t>
      </w:r>
      <w:r w:rsidRPr="000A708C">
        <w:rPr>
          <w:color w:val="000000"/>
        </w:rPr>
        <w:t xml:space="preserve"> </w:t>
      </w:r>
      <w:r w:rsidR="000A708C" w:rsidRPr="000A708C">
        <w:rPr>
          <w:bCs/>
          <w:color w:val="000000"/>
          <w:sz w:val="27"/>
          <w:szCs w:val="27"/>
        </w:rPr>
        <w:t xml:space="preserve">www.86.fms.gov.ru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2B46BB">
        <w:t>09.00−</w:t>
      </w:r>
      <w:r w:rsidRPr="000C69C2">
        <w:t>15.00 час</w:t>
      </w:r>
      <w:proofErr w:type="gramStart"/>
      <w:r w:rsidRPr="000C69C2">
        <w:t>.;</w:t>
      </w:r>
      <w:proofErr w:type="gramEnd"/>
    </w:p>
    <w:p w:rsidR="00C261E8" w:rsidRPr="000C69C2" w:rsidRDefault="002B46BB" w:rsidP="00554501">
      <w:pPr>
        <w:ind w:firstLine="709"/>
        <w:jc w:val="both"/>
      </w:pPr>
      <w:r>
        <w:t>вторник: 15.00−</w:t>
      </w:r>
      <w:r w:rsidR="00C261E8" w:rsidRPr="000C69C2">
        <w:t>20.00 час</w:t>
      </w:r>
      <w:proofErr w:type="gramStart"/>
      <w:r w:rsidR="00C261E8"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2B46BB">
        <w:t>09.00−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четверг: 15.00</w:t>
      </w:r>
      <w:r w:rsidR="002B46BB">
        <w:t>−</w:t>
      </w:r>
      <w:r w:rsidRPr="000C69C2">
        <w:t>20.00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2B46BB">
        <w:t>09.00−</w:t>
      </w:r>
      <w:r w:rsidRPr="000C69C2">
        <w:t>15.00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1 и 3 суббота месяца: </w:t>
      </w:r>
      <w:r w:rsidR="002B46BB">
        <w:t>0</w:t>
      </w:r>
      <w:r w:rsidRPr="000C69C2">
        <w:t>8.00</w:t>
      </w:r>
      <w:r w:rsidR="002B46BB">
        <w:t>−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выходной;</w:t>
      </w:r>
    </w:p>
    <w:p w:rsidR="00C261E8" w:rsidRPr="000C69C2" w:rsidRDefault="00C261E8" w:rsidP="00554501">
      <w:pPr>
        <w:ind w:firstLine="709"/>
        <w:jc w:val="both"/>
      </w:pPr>
      <w:r w:rsidRPr="000C69C2">
        <w:t>понедельник после рабочей субботы: выходной.</w:t>
      </w:r>
    </w:p>
    <w:p w:rsidR="00C261E8" w:rsidRPr="000C69C2" w:rsidRDefault="000A708C" w:rsidP="00554501">
      <w:pPr>
        <w:tabs>
          <w:tab w:val="left" w:pos="5295"/>
        </w:tabs>
        <w:ind w:firstLine="709"/>
        <w:jc w:val="both"/>
      </w:pPr>
      <w:r>
        <w:t>2.5.5</w:t>
      </w:r>
      <w:r w:rsidR="002B46BB">
        <w:t xml:space="preserve">. </w:t>
      </w:r>
      <w:r w:rsidR="00C261E8" w:rsidRPr="000C69C2">
        <w:t xml:space="preserve">Управление опеки и попечительства администрации </w:t>
      </w:r>
      <w:r>
        <w:t xml:space="preserve">Ханты-Мансийского </w:t>
      </w:r>
      <w:r w:rsidR="00C261E8" w:rsidRPr="000C69C2">
        <w:t>района.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Адрес: </w:t>
      </w:r>
      <w:r w:rsidR="000A708C">
        <w:t xml:space="preserve">628001, </w:t>
      </w:r>
      <w:r w:rsidR="002B46BB" w:rsidRPr="000C69C2">
        <w:t xml:space="preserve">г. </w:t>
      </w:r>
      <w:r w:rsidR="000A708C">
        <w:t>Ханты-Мансий</w:t>
      </w:r>
      <w:r w:rsidR="002B46BB" w:rsidRPr="000C69C2">
        <w:t>ск,</w:t>
      </w:r>
      <w:r w:rsidR="002B46BB">
        <w:t xml:space="preserve"> </w:t>
      </w:r>
      <w:r w:rsidR="000A708C">
        <w:t>пер. Советский, д. 2</w:t>
      </w:r>
      <w:r w:rsidRPr="000C69C2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Телефон: </w:t>
      </w:r>
      <w:r w:rsidR="000A708C">
        <w:t>8 (3467) 33-82-38</w:t>
      </w:r>
      <w:r w:rsidRPr="000C69C2">
        <w:t xml:space="preserve">, </w:t>
      </w:r>
      <w:r w:rsidR="000A708C">
        <w:t>33-81-11</w:t>
      </w:r>
      <w:r w:rsidRPr="000C69C2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График приема: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п</w:t>
      </w:r>
      <w:r w:rsidR="00C261E8" w:rsidRPr="000C69C2">
        <w:t xml:space="preserve">онедельник: </w:t>
      </w:r>
      <w:proofErr w:type="spellStart"/>
      <w:r w:rsidR="00C261E8" w:rsidRPr="000C69C2">
        <w:t>неприемный</w:t>
      </w:r>
      <w:proofErr w:type="spellEnd"/>
      <w:r w:rsidR="00C261E8" w:rsidRPr="000C69C2">
        <w:t xml:space="preserve">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в</w:t>
      </w:r>
      <w:r w:rsidR="00C261E8" w:rsidRPr="000C69C2">
        <w:t xml:space="preserve">торник: </w:t>
      </w:r>
      <w:r>
        <w:t>09.00–</w:t>
      </w:r>
      <w:r w:rsidR="00C261E8" w:rsidRPr="000C69C2">
        <w:t>17.00</w:t>
      </w:r>
      <w:r>
        <w:t xml:space="preserve"> час</w:t>
      </w:r>
      <w:proofErr w:type="gramStart"/>
      <w:r>
        <w:t>.</w:t>
      </w:r>
      <w:r w:rsidR="00C261E8" w:rsidRPr="000C69C2">
        <w:t>;</w:t>
      </w:r>
      <w:proofErr w:type="gramEnd"/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с</w:t>
      </w:r>
      <w:r w:rsidR="00C261E8" w:rsidRPr="000C69C2">
        <w:t xml:space="preserve">реда: </w:t>
      </w:r>
      <w:proofErr w:type="spellStart"/>
      <w:r w:rsidR="00C261E8" w:rsidRPr="000C69C2">
        <w:t>неприемный</w:t>
      </w:r>
      <w:proofErr w:type="spellEnd"/>
      <w:r w:rsidR="00C261E8" w:rsidRPr="000C69C2">
        <w:t xml:space="preserve">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ч</w:t>
      </w:r>
      <w:r w:rsidR="00C261E8" w:rsidRPr="000C69C2">
        <w:t xml:space="preserve">етверг: </w:t>
      </w:r>
      <w:r>
        <w:t>0</w:t>
      </w:r>
      <w:r w:rsidR="00C261E8" w:rsidRPr="000C69C2">
        <w:t>9.00</w:t>
      </w:r>
      <w:r>
        <w:t>–</w:t>
      </w:r>
      <w:r w:rsidR="00C261E8" w:rsidRPr="000C69C2">
        <w:t>17.00</w:t>
      </w:r>
      <w:r>
        <w:t xml:space="preserve"> час</w:t>
      </w:r>
      <w:proofErr w:type="gramStart"/>
      <w:r>
        <w:t>.</w:t>
      </w:r>
      <w:r w:rsidR="00C261E8" w:rsidRPr="000C69C2">
        <w:t>;</w:t>
      </w:r>
      <w:proofErr w:type="gramEnd"/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 xml:space="preserve">пятница: </w:t>
      </w:r>
      <w:proofErr w:type="spellStart"/>
      <w:r>
        <w:t>неприемный</w:t>
      </w:r>
      <w:proofErr w:type="spellEnd"/>
      <w:r>
        <w:t xml:space="preserve">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обеденный перерыв: 13.00–14.00 час</w:t>
      </w:r>
      <w:proofErr w:type="gramStart"/>
      <w:r>
        <w:t>.;</w:t>
      </w:r>
      <w:proofErr w:type="gramEnd"/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с</w:t>
      </w:r>
      <w:r w:rsidR="000A708C">
        <w:t xml:space="preserve">уббота, </w:t>
      </w:r>
      <w:r>
        <w:t>в</w:t>
      </w:r>
      <w:r w:rsidR="00C261E8" w:rsidRPr="000C69C2">
        <w:t>оскресенье: выходной.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2.5.</w:t>
      </w:r>
      <w:r w:rsidR="000A708C">
        <w:t>6</w:t>
      </w:r>
      <w:r w:rsidRPr="000C69C2">
        <w:t xml:space="preserve">. </w:t>
      </w:r>
      <w:proofErr w:type="gramStart"/>
      <w:r w:rsidRPr="000C69C2">
        <w:t xml:space="preserve">Помимо указанных выше органов, учреждений, организаций в предоставлении услуги могут принимать участие органы местного самоуправления, государственные органы власти, органы власти субъектов Российской Федерации, органы, организации, учреждения, осуществлявшие регистрацию прав на недвижимое имущество и сделок с ним до создания Единого государственного реестра прав на недвижимое имущество и сделок в ним, в том числе, предоставляющие необходимые для оказания услуги </w:t>
      </w:r>
      <w:r w:rsidRPr="000C69C2">
        <w:lastRenderedPageBreak/>
        <w:t>сведения, информацию, справки</w:t>
      </w:r>
      <w:proofErr w:type="gramEnd"/>
      <w:r w:rsidRPr="000C69C2">
        <w:t xml:space="preserve"> с прежних мест жительства граждан – получателей услуги.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2.6.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устной (при личном общении заявителя и/или по телефону);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Интернет на официальном портале, Едином и региональном порталах.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C261E8" w:rsidRPr="000C69C2" w:rsidRDefault="002B46BB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В случае устного обращения (лично или по телефону)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(его представителя) специалист, ответственный за предоставление </w:t>
      </w:r>
      <w:r w:rsidR="00731D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261E8" w:rsidRPr="000C69C2">
        <w:rPr>
          <w:rFonts w:ascii="Times New Roman" w:hAnsi="Times New Roman" w:cs="Times New Roman"/>
          <w:sz w:val="28"/>
          <w:szCs w:val="28"/>
        </w:rPr>
        <w:t>услуги, осуществляет устное информирование (соответственно 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0C69C2">
        <w:rPr>
          <w:rFonts w:ascii="Times New Roman" w:hAnsi="Times New Roman" w:cs="Times New Roman"/>
          <w:sz w:val="28"/>
          <w:szCs w:val="28"/>
        </w:rPr>
        <w:t>телефону) обратившегося за информацией заявителя. Устное информирование осуществляется не более 15 минут.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 xml:space="preserve"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</w:t>
      </w:r>
      <w:r w:rsidR="002B46BB">
        <w:rPr>
          <w:rFonts w:ascii="Times New Roman" w:hAnsi="Times New Roman" w:cs="Times New Roman"/>
          <w:sz w:val="28"/>
          <w:szCs w:val="28"/>
        </w:rPr>
        <w:t xml:space="preserve">на </w:t>
      </w:r>
      <w:r w:rsidRPr="000C69C2">
        <w:rPr>
          <w:rFonts w:ascii="Times New Roman" w:hAnsi="Times New Roman" w:cs="Times New Roman"/>
          <w:sz w:val="28"/>
          <w:szCs w:val="28"/>
        </w:rPr>
        <w:t>адрес электронной почты, указанный в запросе) в срок, не превышающий 30 календарных дней</w:t>
      </w:r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с даты регистрации обращения.</w:t>
      </w:r>
      <w:proofErr w:type="gramEnd"/>
    </w:p>
    <w:p w:rsidR="001A7A72" w:rsidRPr="001A7A7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2.9. </w:t>
      </w:r>
      <w:proofErr w:type="gramStart"/>
      <w:r w:rsidRPr="000C69C2"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</w:t>
      </w:r>
      <w:r w:rsidR="001A7A72" w:rsidRPr="001A7A72">
        <w:t>^</w:t>
      </w:r>
      <w:proofErr w:type="gramEnd"/>
    </w:p>
    <w:p w:rsidR="00C261E8" w:rsidRPr="000C69C2" w:rsidRDefault="00363653" w:rsidP="0055450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 </w:t>
      </w:r>
      <w:proofErr w:type="gramStart"/>
      <w:r>
        <w:rPr>
          <w:rFonts w:eastAsia="Calibri"/>
        </w:rPr>
        <w:t>официальной</w:t>
      </w:r>
      <w:proofErr w:type="gramEnd"/>
      <w:r>
        <w:rPr>
          <w:rFonts w:eastAsia="Calibri"/>
        </w:rPr>
        <w:t xml:space="preserve"> веб-странице поселения на сайте</w:t>
      </w:r>
      <w:r w:rsidR="002B46BB">
        <w:rPr>
          <w:rFonts w:eastAsia="Calibri"/>
        </w:rPr>
        <w:t>:</w:t>
      </w:r>
      <w:r w:rsidR="00C261E8" w:rsidRPr="000C69C2">
        <w:rPr>
          <w:rFonts w:eastAsia="Calibri"/>
        </w:rPr>
        <w:t xml:space="preserve"> </w:t>
      </w:r>
      <w:hyperlink r:id="rId12" w:history="1">
        <w:r w:rsidR="001A7A72" w:rsidRPr="00AF48C1">
          <w:rPr>
            <w:rStyle w:val="af9"/>
            <w:rFonts w:eastAsia="Calibri"/>
            <w:lang w:val="en-US"/>
          </w:rPr>
          <w:t>www</w:t>
        </w:r>
        <w:r w:rsidR="001A7A72" w:rsidRPr="00AF48C1">
          <w:rPr>
            <w:rStyle w:val="af9"/>
            <w:rFonts w:eastAsia="Calibri"/>
          </w:rPr>
          <w:t>.</w:t>
        </w:r>
        <w:proofErr w:type="spellStart"/>
        <w:r w:rsidR="001A7A72" w:rsidRPr="00AF48C1">
          <w:rPr>
            <w:rStyle w:val="af9"/>
            <w:rFonts w:eastAsia="Calibri"/>
            <w:lang w:val="en-US"/>
          </w:rPr>
          <w:t>admshapsha</w:t>
        </w:r>
        <w:proofErr w:type="spellEnd"/>
        <w:r w:rsidR="001A7A72" w:rsidRPr="00AF48C1">
          <w:rPr>
            <w:rStyle w:val="af9"/>
            <w:rFonts w:eastAsia="Calibri"/>
          </w:rPr>
          <w:t>.</w:t>
        </w:r>
        <w:proofErr w:type="spellStart"/>
        <w:r w:rsidR="001A7A72" w:rsidRPr="00AF48C1">
          <w:rPr>
            <w:rStyle w:val="af9"/>
            <w:rFonts w:eastAsia="Calibri"/>
            <w:lang w:val="en-US"/>
          </w:rPr>
          <w:t>ru</w:t>
        </w:r>
        <w:proofErr w:type="spellEnd"/>
      </w:hyperlink>
      <w:r w:rsidR="002B46BB" w:rsidRPr="002B46BB">
        <w:rPr>
          <w:rFonts w:eastAsia="Calibri"/>
        </w:rPr>
        <w:t xml:space="preserve"> </w:t>
      </w:r>
      <w:r w:rsidR="002B46BB">
        <w:rPr>
          <w:rFonts w:eastAsia="Calibri"/>
        </w:rPr>
        <w:t>(далее −</w:t>
      </w:r>
      <w:r w:rsidR="00C261E8" w:rsidRPr="000C69C2">
        <w:rPr>
          <w:rFonts w:eastAsia="Calibri"/>
        </w:rPr>
        <w:t xml:space="preserve"> официальный </w:t>
      </w:r>
      <w:r w:rsidR="002B46BB">
        <w:rPr>
          <w:rFonts w:eastAsia="Calibri"/>
        </w:rPr>
        <w:t>веб-сайт</w:t>
      </w:r>
      <w:r w:rsidR="00C261E8" w:rsidRPr="000C69C2">
        <w:rPr>
          <w:rFonts w:eastAsia="Calibri"/>
        </w:rPr>
        <w:t>), а также: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2B46BB">
        <w:rPr>
          <w:rFonts w:ascii="Times New Roman" w:hAnsi="Times New Roman" w:cs="Times New Roman"/>
          <w:sz w:val="28"/>
          <w:szCs w:val="28"/>
        </w:rPr>
        <w:t>:</w:t>
      </w:r>
      <w:r w:rsidRPr="000C69C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B46BB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2B46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93D2E">
        <w:rPr>
          <w:rFonts w:ascii="Times New Roman" w:hAnsi="Times New Roman" w:cs="Times New Roman"/>
          <w:sz w:val="28"/>
          <w:szCs w:val="28"/>
        </w:rPr>
        <w:t>−</w:t>
      </w:r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автоном</w:t>
      </w:r>
      <w:r w:rsidR="002B46BB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F93D2E">
        <w:rPr>
          <w:rFonts w:ascii="Times New Roman" w:hAnsi="Times New Roman" w:cs="Times New Roman"/>
          <w:sz w:val="28"/>
          <w:szCs w:val="28"/>
        </w:rPr>
        <w:t>−</w:t>
      </w:r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Югры «Портал государственных и муниципальных услуг (функций) Ханты-Мансийского автономного округа – Югры»</w:t>
      </w:r>
      <w:r w:rsidR="002B46BB">
        <w:rPr>
          <w:rFonts w:ascii="Times New Roman" w:hAnsi="Times New Roman" w:cs="Times New Roman"/>
          <w:sz w:val="28"/>
          <w:szCs w:val="28"/>
        </w:rPr>
        <w:t>:</w:t>
      </w:r>
      <w:r w:rsidRPr="000C69C2">
        <w:rPr>
          <w:rFonts w:ascii="Times New Roman" w:hAnsi="Times New Roman" w:cs="Times New Roman"/>
          <w:sz w:val="28"/>
          <w:szCs w:val="28"/>
        </w:rPr>
        <w:t xml:space="preserve"> </w:t>
      </w:r>
      <w:r w:rsidR="001A7A7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A7A72" w:rsidRPr="001A7A72">
        <w:rPr>
          <w:rFonts w:ascii="Times New Roman" w:hAnsi="Times New Roman" w:cs="Times New Roman"/>
          <w:sz w:val="28"/>
          <w:szCs w:val="28"/>
        </w:rPr>
        <w:t>.</w:t>
      </w:r>
      <w:hyperlink r:id="rId14" w:history="1">
        <w:r w:rsidRPr="002B46BB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86.gosuslugi.ru</w:t>
        </w:r>
      </w:hyperlink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(да</w:t>
      </w:r>
      <w:r w:rsidR="002B46BB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0C69C2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2.10.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C261E8" w:rsidRPr="000C69C2" w:rsidRDefault="002B46BB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местонахождение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, график работы, справочные телефоны, адреса электронной почты </w:t>
      </w:r>
      <w:r w:rsidR="006506B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C261E8" w:rsidRPr="000C69C2">
        <w:rPr>
          <w:rFonts w:ascii="Times New Roman" w:hAnsi="Times New Roman" w:cs="Times New Roman"/>
          <w:sz w:val="28"/>
          <w:szCs w:val="28"/>
        </w:rPr>
        <w:t>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сведения о способа</w:t>
      </w:r>
      <w:r w:rsidR="002B46BB">
        <w:rPr>
          <w:rFonts w:ascii="Times New Roman" w:hAnsi="Times New Roman" w:cs="Times New Roman"/>
          <w:sz w:val="28"/>
          <w:szCs w:val="28"/>
        </w:rPr>
        <w:t>х получения информации о местонахождении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 графиках работы органов власти, обращение в которые необходимо для предоставления муниципальной услуги; 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образцы их заполнения;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  <w:r w:rsidR="002B46BB">
        <w:rPr>
          <w:rFonts w:ascii="Times New Roman" w:hAnsi="Times New Roman" w:cs="Times New Roman"/>
          <w:sz w:val="28"/>
          <w:szCs w:val="28"/>
        </w:rPr>
        <w:t xml:space="preserve"> (приведена в приложении 1 к административному регламенту)</w:t>
      </w:r>
      <w:r w:rsidRPr="000C69C2">
        <w:rPr>
          <w:rFonts w:ascii="Times New Roman" w:hAnsi="Times New Roman" w:cs="Times New Roman"/>
          <w:sz w:val="28"/>
          <w:szCs w:val="28"/>
        </w:rPr>
        <w:t>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(из</w:t>
      </w:r>
      <w:r w:rsidR="002B46BB">
        <w:rPr>
          <w:rFonts w:ascii="Times New Roman" w:hAnsi="Times New Roman" w:cs="Times New Roman"/>
          <w:sz w:val="28"/>
          <w:szCs w:val="28"/>
        </w:rPr>
        <w:t xml:space="preserve">влечения −      </w:t>
      </w:r>
      <w:r w:rsidRPr="000C69C2">
        <w:rPr>
          <w:rFonts w:ascii="Times New Roman" w:hAnsi="Times New Roman" w:cs="Times New Roman"/>
          <w:sz w:val="28"/>
          <w:szCs w:val="28"/>
        </w:rPr>
        <w:t xml:space="preserve">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специалисту, ответственному за предоставление муниципальной услуги</w:t>
      </w:r>
      <w:r w:rsidR="00B35FAE">
        <w:rPr>
          <w:rFonts w:ascii="Times New Roman" w:hAnsi="Times New Roman" w:cs="Times New Roman"/>
          <w:sz w:val="28"/>
          <w:szCs w:val="28"/>
        </w:rPr>
        <w:t>)</w:t>
      </w:r>
      <w:r w:rsidRPr="000C69C2">
        <w:rPr>
          <w:rFonts w:ascii="Times New Roman" w:hAnsi="Times New Roman" w:cs="Times New Roman"/>
          <w:sz w:val="28"/>
          <w:szCs w:val="28"/>
        </w:rPr>
        <w:t>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C69C2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0C69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69C2">
        <w:rPr>
          <w:rFonts w:ascii="Times New Roman" w:hAnsi="Times New Roman" w:cs="Times New Roman"/>
          <w:bCs/>
          <w:sz w:val="28"/>
          <w:szCs w:val="28"/>
        </w:rPr>
        <w:t>услуги специалист</w:t>
      </w:r>
      <w:r w:rsidRPr="000C69C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0C69C2">
        <w:rPr>
          <w:rFonts w:ascii="Times New Roman" w:hAnsi="Times New Roman" w:cs="Times New Roman"/>
          <w:bCs/>
          <w:sz w:val="28"/>
          <w:szCs w:val="28"/>
        </w:rPr>
        <w:t>, в срок, не превышающий 5 рабочих дней</w:t>
      </w:r>
      <w:r w:rsidRPr="000C69C2">
        <w:rPr>
          <w:rFonts w:ascii="Times New Roman" w:hAnsi="Times New Roman"/>
          <w:sz w:val="28"/>
          <w:szCs w:val="28"/>
        </w:rPr>
        <w:t xml:space="preserve"> со дня вступления в силу соответствующих изменений</w:t>
      </w:r>
      <w:r w:rsidRPr="000C69C2">
        <w:rPr>
          <w:rFonts w:ascii="Times New Roman" w:hAnsi="Times New Roman" w:cs="Times New Roman"/>
          <w:bCs/>
          <w:sz w:val="28"/>
          <w:szCs w:val="28"/>
        </w:rPr>
        <w:t>, обеспечивает размещение информации в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и на информационных стендах, находящихся в месте предоставления муниципальной услуги.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предоставляется:</w:t>
      </w:r>
    </w:p>
    <w:p w:rsidR="00C261E8" w:rsidRPr="000C69C2" w:rsidRDefault="00B35FAE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C261E8" w:rsidRPr="000C69C2">
        <w:rPr>
          <w:rFonts w:ascii="Times New Roman" w:hAnsi="Times New Roman" w:cs="Times New Roman"/>
          <w:sz w:val="28"/>
          <w:szCs w:val="28"/>
        </w:rPr>
        <w:t>ражданам Российской Федерации, проживающим на условиях договора социального найма в жилых помещениях социального использования муниципального жилищног</w:t>
      </w:r>
      <w:r>
        <w:rPr>
          <w:rFonts w:ascii="Times New Roman" w:hAnsi="Times New Roman" w:cs="Times New Roman"/>
          <w:sz w:val="28"/>
          <w:szCs w:val="28"/>
        </w:rPr>
        <w:t xml:space="preserve">о фонда </w:t>
      </w:r>
      <w:r w:rsidR="003932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9A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932A3">
        <w:rPr>
          <w:rFonts w:ascii="Times New Roman" w:hAnsi="Times New Roman" w:cs="Times New Roman"/>
          <w:sz w:val="28"/>
          <w:szCs w:val="28"/>
        </w:rPr>
        <w:t>поселения</w:t>
      </w:r>
      <w:r w:rsidR="000379A5">
        <w:rPr>
          <w:rFonts w:ascii="Times New Roman" w:hAnsi="Times New Roman" w:cs="Times New Roman"/>
          <w:sz w:val="28"/>
          <w:szCs w:val="28"/>
        </w:rPr>
        <w:t xml:space="preserve"> </w:t>
      </w:r>
      <w:r w:rsidR="00345475">
        <w:rPr>
          <w:rFonts w:ascii="Times New Roman" w:hAnsi="Times New Roman" w:cs="Times New Roman"/>
          <w:sz w:val="28"/>
          <w:szCs w:val="28"/>
        </w:rPr>
        <w:t>Шапша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и не использовавшим ранее право на приватизацию жилого помещения (за исключением граждан, ставших собственниками в результате приватизации в несовершеннолетнем возрасте).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2"/>
      </w:pPr>
      <w:r w:rsidRPr="000C69C2">
        <w:t xml:space="preserve">2.12. От имени заявителей при предоставлении муниципальных услуг могут выступать: 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законные представители несовершеннолетнего гражданина (родители, опекуны, попечители);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опекуны граждан, признанных судами недееспособными;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3"/>
      </w:pPr>
      <w:r w:rsidRPr="000C69C2">
        <w:t xml:space="preserve">представители граждан, действующих в силу полномочий, основанных </w:t>
      </w:r>
      <w:r w:rsidR="00B35FAE">
        <w:t xml:space="preserve">  </w:t>
      </w:r>
      <w:r w:rsidRPr="000C69C2">
        <w:t>на доверенностях;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 xml:space="preserve">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</w:t>
      </w:r>
      <w:r w:rsidRPr="000C69C2">
        <w:lastRenderedPageBreak/>
        <w:t>выступать от имени заявителей при предоставлении муниципальной услуги (далее – представители заявителей).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2.13. Заявители вправе обратиться за получением муниципальной услуги с использованием универсальной электронной карты в порядке и сроки, установленные законодательством.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Результатом оказания услуги является заключение договора передачи жилого помещения в собственность граждан в порядке приватизации либо мотивированный отказ в предоставлении муниципальной услуги заявителю.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2.15. Правовые основания для предоставления муниципальной услуги.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9C2">
        <w:rPr>
          <w:rFonts w:ascii="Times New Roman" w:hAnsi="Times New Roman" w:cs="Times New Roman"/>
          <w:sz w:val="28"/>
          <w:szCs w:val="28"/>
        </w:rPr>
        <w:t>:</w:t>
      </w:r>
    </w:p>
    <w:p w:rsidR="00C261E8" w:rsidRPr="000C69C2" w:rsidRDefault="00051647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от 21.01.2009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6" w:history="1">
        <w:r w:rsidRPr="000C69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Pr="000C69C2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B35FAE">
        <w:rPr>
          <w:rFonts w:ascii="Times New Roman" w:hAnsi="Times New Roman" w:cs="Times New Roman"/>
          <w:sz w:val="28"/>
          <w:szCs w:val="28"/>
        </w:rPr>
        <w:t>Российской Федерации» от 03.01.2005 №</w:t>
      </w:r>
      <w:r w:rsidRPr="000C69C2">
        <w:rPr>
          <w:rFonts w:ascii="Times New Roman" w:hAnsi="Times New Roman" w:cs="Times New Roman"/>
          <w:sz w:val="28"/>
          <w:szCs w:val="28"/>
        </w:rPr>
        <w:t xml:space="preserve"> 1, часть 1, статья 14); </w:t>
      </w:r>
    </w:p>
    <w:p w:rsidR="00C261E8" w:rsidRDefault="00051647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Ро</w:t>
      </w:r>
      <w:r w:rsidR="00B35FAE">
        <w:rPr>
          <w:rFonts w:ascii="Times New Roman" w:hAnsi="Times New Roman" w:cs="Times New Roman"/>
          <w:sz w:val="28"/>
          <w:szCs w:val="28"/>
        </w:rPr>
        <w:t>ссийской Федерации от 04.07.</w:t>
      </w:r>
      <w:r w:rsidR="001A7A72" w:rsidRPr="001A7A72">
        <w:rPr>
          <w:rFonts w:ascii="Times New Roman" w:hAnsi="Times New Roman" w:cs="Times New Roman"/>
          <w:sz w:val="28"/>
          <w:szCs w:val="28"/>
        </w:rPr>
        <w:t>19</w:t>
      </w:r>
      <w:r w:rsidR="00B35FAE">
        <w:rPr>
          <w:rFonts w:ascii="Times New Roman" w:hAnsi="Times New Roman" w:cs="Times New Roman"/>
          <w:sz w:val="28"/>
          <w:szCs w:val="28"/>
        </w:rPr>
        <w:t>91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</w:t>
      </w:r>
      <w:r w:rsidR="00B35FAE">
        <w:rPr>
          <w:rFonts w:ascii="Times New Roman" w:hAnsi="Times New Roman" w:cs="Times New Roman"/>
          <w:sz w:val="28"/>
          <w:szCs w:val="28"/>
        </w:rPr>
        <w:t>1541-1 «</w:t>
      </w:r>
      <w:r w:rsidR="00C261E8" w:rsidRPr="000C69C2">
        <w:rPr>
          <w:rFonts w:ascii="Times New Roman" w:hAnsi="Times New Roman" w:cs="Times New Roman"/>
          <w:sz w:val="28"/>
          <w:szCs w:val="28"/>
        </w:rPr>
        <w:t>О приватизации жилищно</w:t>
      </w:r>
      <w:r w:rsidR="00B35FAE">
        <w:rPr>
          <w:rFonts w:ascii="Times New Roman" w:hAnsi="Times New Roman" w:cs="Times New Roman"/>
          <w:sz w:val="28"/>
          <w:szCs w:val="28"/>
        </w:rPr>
        <w:t>го фонда в Российской Федерации» («Ведомости СНД и ВС РСФСР» от 11.07.91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28, статья 959);</w:t>
      </w:r>
    </w:p>
    <w:p w:rsidR="00B35FAE" w:rsidRPr="00B35FAE" w:rsidRDefault="00B35FAE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AE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 от 29.07.2006 № 165);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0C69C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B35FAE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 от 30.07.2010 №</w:t>
      </w:r>
      <w:r w:rsidRPr="000C69C2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C261E8" w:rsidRPr="000C69C2" w:rsidRDefault="00051647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B35FAE">
        <w:rPr>
          <w:rFonts w:ascii="Times New Roman" w:hAnsi="Times New Roman" w:cs="Times New Roman"/>
          <w:sz w:val="28"/>
          <w:szCs w:val="28"/>
        </w:rPr>
        <w:t>Мансийского автономного округа − Югры от 06.07.2005 № 57-оз «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="00C261E8" w:rsidRPr="000C69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61E8" w:rsidRPr="000C6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1E8" w:rsidRPr="000C69C2">
        <w:rPr>
          <w:rFonts w:ascii="Times New Roman" w:hAnsi="Times New Roman" w:cs="Times New Roman"/>
          <w:sz w:val="28"/>
          <w:szCs w:val="28"/>
        </w:rPr>
        <w:t>Ханты-Манс</w:t>
      </w:r>
      <w:r w:rsidR="00B35FAE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B35FAE">
        <w:rPr>
          <w:rFonts w:ascii="Times New Roman" w:hAnsi="Times New Roman" w:cs="Times New Roman"/>
          <w:sz w:val="28"/>
          <w:szCs w:val="28"/>
        </w:rPr>
        <w:t xml:space="preserve"> автономном округе – Югре» («</w:t>
      </w:r>
      <w:r w:rsidR="00C261E8" w:rsidRPr="000C69C2">
        <w:rPr>
          <w:rFonts w:ascii="Times New Roman" w:hAnsi="Times New Roman" w:cs="Times New Roman"/>
          <w:sz w:val="28"/>
          <w:szCs w:val="28"/>
        </w:rPr>
        <w:t>Собрание законодательства Ханты-</w:t>
      </w:r>
      <w:r w:rsidR="00BA4EC5">
        <w:rPr>
          <w:rFonts w:ascii="Times New Roman" w:hAnsi="Times New Roman" w:cs="Times New Roman"/>
          <w:sz w:val="28"/>
          <w:szCs w:val="28"/>
        </w:rPr>
        <w:t>Мансийского автономного округа – Югры» от 15.07.2005 № 7, часть I, статья 734).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2.16. Перечень документов, необходимых для предоставления муниципальной услуги:</w:t>
      </w:r>
    </w:p>
    <w:p w:rsidR="00C261E8" w:rsidRPr="000C69C2" w:rsidRDefault="00BA4EC5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9"/>
      <w:bookmarkEnd w:id="2"/>
      <w:r>
        <w:rPr>
          <w:rFonts w:ascii="Times New Roman" w:hAnsi="Times New Roman" w:cs="Times New Roman"/>
          <w:sz w:val="28"/>
          <w:szCs w:val="28"/>
        </w:rPr>
        <w:t>2.16.1. П</w:t>
      </w:r>
      <w:r w:rsidR="00C261E8" w:rsidRPr="000C69C2">
        <w:rPr>
          <w:rFonts w:ascii="Times New Roman" w:hAnsi="Times New Roman" w:cs="Times New Roman"/>
          <w:sz w:val="28"/>
          <w:szCs w:val="28"/>
        </w:rPr>
        <w:t>еречень документов, которые заявитель должен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61E8" w:rsidRPr="000C69C2">
        <w:rPr>
          <w:rFonts w:ascii="Times New Roman" w:hAnsi="Times New Roman" w:cs="Times New Roman"/>
          <w:sz w:val="28"/>
          <w:szCs w:val="28"/>
        </w:rPr>
        <w:t>ставить самостоятельно.</w:t>
      </w:r>
    </w:p>
    <w:p w:rsidR="00C261E8" w:rsidRPr="000C69C2" w:rsidRDefault="00051647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0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о бесплатной передаче в собственность занимаемого жилого помещения в муниципальном жилищном фонде (о приватизации жилого помещения), подписанное нанимателем и всеми совершеннолетними членами семьи, по форме согласно приложению 2 к </w:t>
      </w:r>
      <w:r w:rsidR="00BA4EC5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C261E8" w:rsidRPr="000C69C2">
        <w:rPr>
          <w:rFonts w:ascii="Times New Roman" w:hAnsi="Times New Roman" w:cs="Times New Roman"/>
          <w:sz w:val="28"/>
          <w:szCs w:val="28"/>
        </w:rPr>
        <w:t>регламенту;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 xml:space="preserve">документы, удостоверяющие личность заявителя и членов его семьи </w:t>
      </w:r>
      <w:r w:rsidR="00BA4EC5">
        <w:t xml:space="preserve">     </w:t>
      </w:r>
      <w:r w:rsidRPr="000C69C2">
        <w:t>(все страницы паспорта), свидетельств</w:t>
      </w:r>
      <w:r w:rsidR="00BA4EC5">
        <w:t>а</w:t>
      </w:r>
      <w:r w:rsidRPr="000C69C2">
        <w:t xml:space="preserve"> о рождении детей (пред</w:t>
      </w:r>
      <w:r w:rsidR="00BA4EC5">
        <w:t>о</w:t>
      </w:r>
      <w:r w:rsidRPr="000C69C2">
        <w:t xml:space="preserve">ставляются </w:t>
      </w:r>
      <w:r w:rsidR="00BA4EC5">
        <w:t xml:space="preserve">   </w:t>
      </w:r>
      <w:r w:rsidRPr="000C69C2">
        <w:t>на детей, не достигших 14 лет) с приложением документа о гражданстве (копии и оригиналы);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ордер на жилое помещение (при наличии);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 (копия и оригинал);</w:t>
      </w:r>
    </w:p>
    <w:p w:rsidR="00C261E8" w:rsidRPr="000C69C2" w:rsidRDefault="00BA4EC5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правоустанавливающие документы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на жилые помещения, принадлежащие заявителю и членам его семьи, право </w:t>
      </w:r>
      <w:proofErr w:type="gramStart"/>
      <w:r w:rsidR="00C261E8" w:rsidRPr="000C69C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зарегистрировано в Едином государственном реестре прав на недвижимое имущество и сделок с ним, в том числе на ранее существовавшие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в случае их изменения;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свидетельство о заключении брака (на неполную семью не предоставляется);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решение об усыновлении (удочерении), о признании членом семьи;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документы, подтверждающие внесение изменений и исправлений в записи актов гражданского состояния, зарегистрированных в установленном порядке (при наличии);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согласие гражданина на приватизацию жилого помещения без его участия, нотариально удостоверенное;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>разрешение органа опеки и попечительства при передаче жилого помещен</w:t>
      </w:r>
      <w:r w:rsidR="00BA4EC5">
        <w:t>ия несовершеннолетним гражданам</w:t>
      </w:r>
      <w:r w:rsidRPr="000C69C2">
        <w:t xml:space="preserve"> или при </w:t>
      </w:r>
      <w:proofErr w:type="spellStart"/>
      <w:r w:rsidRPr="000C69C2">
        <w:t>невключении</w:t>
      </w:r>
      <w:proofErr w:type="spellEnd"/>
      <w:r w:rsidRPr="000C69C2">
        <w:t xml:space="preserve"> несовершеннолетних в договор передачи жилого помещения в собственность граждан в порядке приватизации.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</w:t>
      </w:r>
      <w:r w:rsidR="00BA4EC5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ставляются вместе с оригиналами. Копии документов после проверки их соответствия ор</w:t>
      </w:r>
      <w:r w:rsidR="002D0E25">
        <w:rPr>
          <w:rFonts w:ascii="Times New Roman" w:hAnsi="Times New Roman" w:cs="Times New Roman"/>
          <w:sz w:val="28"/>
          <w:szCs w:val="28"/>
        </w:rPr>
        <w:t>игиналу заверяются специалистом</w:t>
      </w:r>
      <w:r w:rsidRPr="000C69C2">
        <w:rPr>
          <w:rFonts w:ascii="Times New Roman" w:hAnsi="Times New Roman" w:cs="Times New Roman"/>
          <w:sz w:val="28"/>
          <w:szCs w:val="28"/>
        </w:rPr>
        <w:t>, а оригиналы возвращаются заявителю.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4"/>
      <w:bookmarkEnd w:id="3"/>
      <w:r w:rsidRPr="000C69C2">
        <w:rPr>
          <w:rFonts w:ascii="Times New Roman" w:hAnsi="Times New Roman" w:cs="Times New Roman"/>
          <w:sz w:val="28"/>
          <w:szCs w:val="28"/>
        </w:rPr>
        <w:t>2.16.2. Перечень документов, необходимых для предоставления муниципальной услуги, которые находятся в распоряжении органов, участвующих</w:t>
      </w:r>
      <w:r w:rsidR="00BA4EC5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в предоставлении муниципальной услуги: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(пребывания) нанимателя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и членов его семьи с указанием родственных отношений членов семьи по отношению к нанимателю;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адресные справки на заявителя и членов семьи;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9C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нанимателя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в случае их изменения;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>справки (сведения) об использовании (неиспользовании) заявителем и (или) членами его семьи права на бесплатную приватизацию жилых помеще</w:t>
      </w:r>
      <w:r w:rsidR="00BA4EC5">
        <w:t>ний со всех мест жительства в период с</w:t>
      </w:r>
      <w:r w:rsidRPr="000C69C2">
        <w:t xml:space="preserve"> 1991 по 1998 </w:t>
      </w:r>
      <w:r w:rsidR="00731D99">
        <w:t xml:space="preserve">годы </w:t>
      </w:r>
      <w:r w:rsidRPr="000C69C2">
        <w:t>(при изменении фами</w:t>
      </w:r>
      <w:r w:rsidR="00731D99">
        <w:t>лии в указанный период</w:t>
      </w:r>
      <w:r w:rsidRPr="000C69C2">
        <w:t xml:space="preserve"> справки предоставляются на бывшую и настоящую фамилии);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технический паспорт занимаемого жилого помещения (при наличии);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кадастровый паспорт занимаемого жилого помещения.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Указанные документы могут предоставляться гражданами по их инициативе.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2.16.3.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необходимо пред</w:t>
      </w:r>
      <w:r w:rsidR="00731D99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 xml:space="preserve">ставление документов и информации об ином лице, не являющемся заявителем, при обращении за получением муниципальной </w:t>
      </w:r>
      <w:r w:rsidRPr="000C69C2">
        <w:rPr>
          <w:rFonts w:ascii="Times New Roman" w:hAnsi="Times New Roman" w:cs="Times New Roman"/>
          <w:sz w:val="28"/>
          <w:szCs w:val="28"/>
        </w:rPr>
        <w:lastRenderedPageBreak/>
        <w:t>услуги заявитель дополнительно пред</w:t>
      </w:r>
      <w:r w:rsidR="00731D99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 законных представителей при передаче персональных данных указанных</w:t>
      </w:r>
      <w:proofErr w:type="gramEnd"/>
      <w:r w:rsidRPr="000C69C2">
        <w:rPr>
          <w:rFonts w:ascii="Times New Roman" w:hAnsi="Times New Roman" w:cs="Times New Roman"/>
          <w:sz w:val="28"/>
          <w:szCs w:val="28"/>
        </w:rPr>
        <w:t xml:space="preserve"> лиц в орган или организацию, участвующие в предоставлении муниципальной услуги. Данные требования не распространяются на лиц, признанных в установленном порядке безвестно отсутствующими.</w:t>
      </w:r>
    </w:p>
    <w:p w:rsidR="00C261E8" w:rsidRPr="000C69C2" w:rsidRDefault="00731D99" w:rsidP="00554501">
      <w:pPr>
        <w:autoSpaceDE w:val="0"/>
        <w:autoSpaceDN w:val="0"/>
        <w:adjustRightInd w:val="0"/>
        <w:ind w:firstLine="709"/>
        <w:jc w:val="both"/>
      </w:pPr>
      <w:r>
        <w:t xml:space="preserve">2.16.4. </w:t>
      </w:r>
      <w:proofErr w:type="gramStart"/>
      <w:r w:rsidR="00C261E8" w:rsidRPr="000C69C2">
        <w:t>В случае подачи зая</w:t>
      </w:r>
      <w:r>
        <w:t>вления представителем заявителя</w:t>
      </w:r>
      <w:r w:rsidR="00C261E8" w:rsidRPr="000C69C2">
        <w:t xml:space="preserve"> дополнительно к указанным документам предоставляются копия паспорта представителя и документа, подтверждающего полномочия представителя на получение муниципальной услуги (с предъявлением оригиналов). </w:t>
      </w:r>
      <w:proofErr w:type="gramEnd"/>
    </w:p>
    <w:p w:rsidR="00C261E8" w:rsidRPr="006506B9" w:rsidRDefault="00C261E8" w:rsidP="0055450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6506B9">
        <w:rPr>
          <w:color w:val="000000" w:themeColor="text1"/>
        </w:rPr>
        <w:t>2.17. В целях упрощения процедуры получения муниципальной услуги, определения категории заявителя и</w:t>
      </w:r>
      <w:r w:rsidR="00731D99" w:rsidRPr="006506B9">
        <w:rPr>
          <w:color w:val="000000" w:themeColor="text1"/>
        </w:rPr>
        <w:t xml:space="preserve"> </w:t>
      </w:r>
      <w:proofErr w:type="gramStart"/>
      <w:r w:rsidR="00731D99" w:rsidRPr="006506B9">
        <w:rPr>
          <w:color w:val="000000" w:themeColor="text1"/>
        </w:rPr>
        <w:t>перечня</w:t>
      </w:r>
      <w:proofErr w:type="gramEnd"/>
      <w:r w:rsidR="00731D99" w:rsidRPr="006506B9">
        <w:rPr>
          <w:color w:val="000000" w:themeColor="text1"/>
        </w:rPr>
        <w:t xml:space="preserve"> необходимых документов</w:t>
      </w:r>
      <w:r w:rsidRPr="006506B9">
        <w:rPr>
          <w:color w:val="000000" w:themeColor="text1"/>
        </w:rPr>
        <w:t xml:space="preserve"> заявителям рекомендуется до обращения за услугой способами, предусмотренными </w:t>
      </w:r>
      <w:r w:rsidR="00731D99" w:rsidRPr="006506B9">
        <w:rPr>
          <w:color w:val="000000" w:themeColor="text1"/>
        </w:rPr>
        <w:t>административным</w:t>
      </w:r>
      <w:r w:rsidRPr="006506B9">
        <w:rPr>
          <w:color w:val="000000" w:themeColor="text1"/>
        </w:rPr>
        <w:t xml:space="preserve"> регламентом, получить консультацию у специалиста, ответственного за предоставление </w:t>
      </w:r>
      <w:r w:rsidR="00731D99" w:rsidRPr="006506B9">
        <w:rPr>
          <w:color w:val="000000" w:themeColor="text1"/>
        </w:rPr>
        <w:t xml:space="preserve">муниципальной </w:t>
      </w:r>
      <w:r w:rsidRPr="006506B9">
        <w:rPr>
          <w:color w:val="000000" w:themeColor="text1"/>
        </w:rPr>
        <w:t>услуги, записавшись предварительно на прием по телефону: 8 (346</w:t>
      </w:r>
      <w:r w:rsidR="002A6228" w:rsidRPr="002A6228">
        <w:rPr>
          <w:color w:val="000000" w:themeColor="text1"/>
        </w:rPr>
        <w:t>7</w:t>
      </w:r>
      <w:r w:rsidRPr="006506B9">
        <w:rPr>
          <w:color w:val="000000" w:themeColor="text1"/>
        </w:rPr>
        <w:t>)</w:t>
      </w:r>
      <w:r w:rsidR="002A6228" w:rsidRPr="002A6228">
        <w:rPr>
          <w:color w:val="000000" w:themeColor="text1"/>
        </w:rPr>
        <w:t xml:space="preserve"> 37-24</w:t>
      </w:r>
      <w:r w:rsidR="002A6228">
        <w:rPr>
          <w:color w:val="000000" w:themeColor="text1"/>
        </w:rPr>
        <w:t>-</w:t>
      </w:r>
      <w:r w:rsidR="002A6228" w:rsidRPr="002A6228">
        <w:rPr>
          <w:color w:val="000000" w:themeColor="text1"/>
        </w:rPr>
        <w:t>0</w:t>
      </w:r>
      <w:r w:rsidR="006506B9">
        <w:rPr>
          <w:color w:val="000000" w:themeColor="text1"/>
        </w:rPr>
        <w:t>1</w:t>
      </w:r>
      <w:r w:rsidRPr="006506B9">
        <w:rPr>
          <w:color w:val="000000" w:themeColor="text1"/>
        </w:rPr>
        <w:t>.</w:t>
      </w:r>
    </w:p>
    <w:p w:rsidR="00C261E8" w:rsidRPr="006506B9" w:rsidRDefault="00C261E8" w:rsidP="0055450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6506B9">
        <w:rPr>
          <w:color w:val="000000" w:themeColor="text1"/>
        </w:rPr>
        <w:t xml:space="preserve">2.18. Установленный </w:t>
      </w:r>
      <w:r w:rsidR="00731D99" w:rsidRPr="006506B9">
        <w:rPr>
          <w:color w:val="000000" w:themeColor="text1"/>
        </w:rPr>
        <w:t>административным</w:t>
      </w:r>
      <w:r w:rsidRPr="006506B9">
        <w:rPr>
          <w:color w:val="000000" w:themeColor="text1"/>
        </w:rPr>
        <w:t xml:space="preserve"> регламентом перечень необходимых для оказания муниципальной услуги документов является исчерпывающим. </w:t>
      </w:r>
      <w:proofErr w:type="gramStart"/>
      <w:r w:rsidRPr="006506B9">
        <w:rPr>
          <w:color w:val="000000" w:themeColor="text1"/>
        </w:rPr>
        <w:t xml:space="preserve">Специалист, ответственный за предоставление </w:t>
      </w:r>
      <w:r w:rsidR="00731D99" w:rsidRPr="006506B9">
        <w:rPr>
          <w:color w:val="000000" w:themeColor="text1"/>
        </w:rPr>
        <w:t xml:space="preserve">муниципальной </w:t>
      </w:r>
      <w:r w:rsidRPr="006506B9">
        <w:rPr>
          <w:color w:val="000000" w:themeColor="text1"/>
        </w:rPr>
        <w:t xml:space="preserve">услуги, не вправе требовать от заявителя предоставления документов и информации, которые находятся в распоряжении </w:t>
      </w:r>
      <w:r w:rsidR="006506B9" w:rsidRPr="006506B9">
        <w:rPr>
          <w:color w:val="000000" w:themeColor="text1"/>
        </w:rPr>
        <w:t>органов</w:t>
      </w:r>
      <w:r w:rsidRPr="006506B9">
        <w:rPr>
          <w:color w:val="000000" w:themeColor="text1"/>
        </w:rPr>
        <w:t>, предоставляющих муниципальные услуги, иных органов местного самоуправ</w:t>
      </w:r>
      <w:r w:rsidR="006506B9" w:rsidRPr="006506B9">
        <w:rPr>
          <w:color w:val="000000" w:themeColor="text1"/>
        </w:rPr>
        <w:t>ления</w:t>
      </w:r>
      <w:r w:rsidRPr="006506B9">
        <w:rPr>
          <w:color w:val="000000" w:themeColor="text1"/>
        </w:rPr>
        <w:t>, организаций, в соответствии с нормативными правовыми актами Российской Федерации, нормативными правовыми актами Ханты</w:t>
      </w:r>
      <w:r w:rsidR="00731D99" w:rsidRPr="006506B9">
        <w:rPr>
          <w:color w:val="000000" w:themeColor="text1"/>
        </w:rPr>
        <w:t xml:space="preserve">-Мансийского автономного округа − </w:t>
      </w:r>
      <w:r w:rsidRPr="006506B9">
        <w:rPr>
          <w:color w:val="000000" w:themeColor="text1"/>
        </w:rPr>
        <w:t>Югры, муниципальными правовыми актами, а также совершения действий, в том числе согласований, необходимых для получения муниципальной услуги и</w:t>
      </w:r>
      <w:proofErr w:type="gramEnd"/>
      <w:r w:rsidRPr="006506B9">
        <w:rPr>
          <w:color w:val="000000" w:themeColor="text1"/>
        </w:rPr>
        <w:t xml:space="preserve"> </w:t>
      </w:r>
      <w:proofErr w:type="gramStart"/>
      <w:r w:rsidRPr="006506B9">
        <w:rPr>
          <w:color w:val="000000" w:themeColor="text1"/>
        </w:rPr>
        <w:t>связанных</w:t>
      </w:r>
      <w:proofErr w:type="gramEnd"/>
      <w:r w:rsidRPr="006506B9">
        <w:rPr>
          <w:color w:val="000000" w:themeColor="text1"/>
        </w:rPr>
        <w:t xml:space="preserve"> с обращением в иные органы местного самоуправления и организации.   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6506B9">
        <w:rPr>
          <w:color w:val="000000" w:themeColor="text1"/>
        </w:rPr>
        <w:t>2.19. Ос</w:t>
      </w:r>
      <w:r w:rsidRPr="000C69C2">
        <w:t>нования для отказа в приеме документов, пред</w:t>
      </w:r>
      <w:r w:rsidR="00731D99">
        <w:t>о</w:t>
      </w:r>
      <w:r w:rsidRPr="000C69C2">
        <w:t>ставленных заявителем для получения муниципальной услуги, отсутствуют.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2.20 Основания для приостановления предоставления муниципальной услуги отсутствуют.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2.21. Основаниями для отказа в предоставлении муниципальной услуги являются: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spellStart"/>
      <w:r w:rsidRPr="000C69C2">
        <w:t>непред</w:t>
      </w:r>
      <w:r w:rsidR="00731D99">
        <w:t>о</w:t>
      </w:r>
      <w:r w:rsidRPr="000C69C2">
        <w:t>ставление</w:t>
      </w:r>
      <w:proofErr w:type="spellEnd"/>
      <w:r w:rsidRPr="000C69C2">
        <w:t xml:space="preserve"> документов, предусмотренных</w:t>
      </w:r>
      <w:r w:rsidR="00731D99">
        <w:t xml:space="preserve"> административным</w:t>
      </w:r>
      <w:r w:rsidRPr="000C69C2">
        <w:t xml:space="preserve"> регламентом, обязан</w:t>
      </w:r>
      <w:r w:rsidR="00731D99">
        <w:t>ность предоставления которых</w:t>
      </w:r>
      <w:r w:rsidRPr="000C69C2">
        <w:t xml:space="preserve"> возложена на заявителя и работодателя;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 xml:space="preserve">ответ органа государственной власти, органа местного самоуправления либо подведомственной органу местного самоуправления организации на межведомственный запрос, свидетельствующий об отсутствии документа и (или) информации, необходимых для принятия решения о бесплатной передаче нанимателю жилого помещения в собственность в порядке </w:t>
      </w:r>
      <w:r w:rsidRPr="000C69C2">
        <w:lastRenderedPageBreak/>
        <w:t>приватизации, если соответствующий документ не был пред</w:t>
      </w:r>
      <w:r w:rsidR="00731D99">
        <w:t>о</w:t>
      </w:r>
      <w:r w:rsidRPr="000C69C2">
        <w:t>ставлен им по собственной инициативе, за исключением случаев, если отсутствие таких запрашиваемых документа или информации в распоряжении</w:t>
      </w:r>
      <w:proofErr w:type="gramEnd"/>
      <w:r w:rsidRPr="000C69C2">
        <w:t xml:space="preserve"> указанных органов или организаций подтверждает право гражданина на приватизацию жилого помещения;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пред</w:t>
      </w:r>
      <w:r w:rsidR="00731D99">
        <w:t>о</w:t>
      </w:r>
      <w:r w:rsidRPr="000C69C2">
        <w:t>ставление и (или) получение в порядке межведомственного взаимодействия документов, не подтверждающих право на бесплатную передачу жилого помещения в собственность гражданина в порядке приватизации;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установление факта недостоверности сведений, содержащихся в пред</w:t>
      </w:r>
      <w:r w:rsidR="00731D99">
        <w:t>о</w:t>
      </w:r>
      <w:r w:rsidRPr="000C69C2">
        <w:t xml:space="preserve">ставленных документах.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rPr>
          <w:iCs/>
          <w:spacing w:val="-1"/>
        </w:rPr>
        <w:t xml:space="preserve">2.22. </w:t>
      </w:r>
      <w:r w:rsidRPr="000C69C2">
        <w:t>Максимальный срок ожидания при личном обращении за предоставлением муниципальной услуги и срок ожидания при получении результата предост</w:t>
      </w:r>
      <w:r w:rsidR="00731D99">
        <w:t xml:space="preserve">авления муниципальной услуги – </w:t>
      </w:r>
      <w:r w:rsidRPr="000C69C2">
        <w:t xml:space="preserve">15 минут.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При подаче заявления в электронной форме гражданину назначается день и время подачи документов, подтверждающих право состоять на учете в качестве нуждающегося в жилом помещении.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О времени приема заявителю сообщается по телефону или путем направления писем на адреса электронной почты или проживания.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  <w:rPr>
          <w:spacing w:val="-1"/>
        </w:rPr>
      </w:pPr>
      <w:r w:rsidRPr="000C69C2">
        <w:t xml:space="preserve">2.23. </w:t>
      </w:r>
      <w:proofErr w:type="gramStart"/>
      <w:r w:rsidRPr="000C69C2">
        <w:t xml:space="preserve">Запрос гражданина на получение муниципальной услуги (заявление) принимаются и регистрируются специалистом, ответственным за предоставление </w:t>
      </w:r>
      <w:r w:rsidR="00731D99">
        <w:t xml:space="preserve">муниципальной </w:t>
      </w:r>
      <w:r w:rsidRPr="000C69C2">
        <w:t xml:space="preserve">услуги, в порядке, предусмотренном </w:t>
      </w:r>
      <w:r w:rsidR="00731D99">
        <w:t>административным</w:t>
      </w:r>
      <w:r w:rsidRPr="000C69C2">
        <w:t xml:space="preserve"> регламентом, при лич</w:t>
      </w:r>
      <w:r w:rsidR="00731D99">
        <w:t>ном обращении −</w:t>
      </w:r>
      <w:r w:rsidRPr="000C69C2">
        <w:t xml:space="preserve"> в день обращения, при поступлении по почте, через приемную администрации</w:t>
      </w:r>
      <w:r w:rsidR="00731D99">
        <w:t xml:space="preserve"> района</w:t>
      </w:r>
      <w:r w:rsidRPr="000C69C2">
        <w:t xml:space="preserve">, отдел по работе с обращениями граждан, МФЦ – в течение рабочего дня, следующего за днем поступления в </w:t>
      </w:r>
      <w:r w:rsidR="006679FD">
        <w:t>администрацию поселения</w:t>
      </w:r>
      <w:r w:rsidRPr="000C69C2">
        <w:t>.</w:t>
      </w:r>
      <w:proofErr w:type="gramEnd"/>
    </w:p>
    <w:p w:rsidR="00C261E8" w:rsidRPr="000C69C2" w:rsidRDefault="00731D99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r w:rsidR="00C261E8" w:rsidRPr="000C69C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C69C2">
        <w:rPr>
          <w:spacing w:val="-1"/>
        </w:rPr>
        <w:t>2.25. Требования к местам предоставления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rPr>
          <w:spacing w:val="-1"/>
        </w:rPr>
        <w:t xml:space="preserve">Вход в здание администрации </w:t>
      </w:r>
      <w:r w:rsidR="00E41499">
        <w:rPr>
          <w:spacing w:val="-1"/>
        </w:rPr>
        <w:t>поселения</w:t>
      </w:r>
      <w:r w:rsidRPr="000C69C2">
        <w:rPr>
          <w:spacing w:val="-1"/>
        </w:rPr>
        <w:t xml:space="preserve">, в котором предоставляется муниципальная услуга, оборудован вывеской, содержащей информацию о </w:t>
      </w:r>
      <w:r w:rsidRPr="000C69C2">
        <w:t>полном наименовании органа, предоставляющего муниципальную услугу.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Прием граждан осуществляется в кабинете </w:t>
      </w:r>
      <w:r w:rsidR="006506B9">
        <w:t>специалиста</w:t>
      </w:r>
      <w:r w:rsidRPr="000C69C2">
        <w:t>. Места для проведения приема граждан оборудованы противопожарной системой и средствами пожаротушения. В кабинете имеются оборудованные места для сдачи документов</w:t>
      </w:r>
      <w:r w:rsidR="00731D99">
        <w:t xml:space="preserve">  </w:t>
      </w:r>
      <w:r w:rsidRPr="000C69C2">
        <w:t>и написания заявления, которые снабжены стулом, столом и канцелярскими принадлежностями для письма.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В целях обеспечения конфиденциальности сведений, содержащихся                 в предоставляемых документах, а также сведений, касающихся частной жизни гражданина, специалистом </w:t>
      </w:r>
      <w:r w:rsidR="00AE099A">
        <w:t>в</w:t>
      </w:r>
      <w:r w:rsidRPr="000C69C2">
        <w:t>едется прием граждан по одному в порядке очередности.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Рабочее место специалиста, принимающего документы, оборудовано оргтехникой, что позволяет организовать предоставление муниципальной услу</w:t>
      </w:r>
      <w:r w:rsidR="00731D99">
        <w:t>ги</w:t>
      </w:r>
      <w:r w:rsidRPr="000C69C2">
        <w:t xml:space="preserve"> в полном объеме.</w:t>
      </w:r>
    </w:p>
    <w:p w:rsidR="00C261E8" w:rsidRPr="000C69C2" w:rsidRDefault="00C261E8" w:rsidP="00554501">
      <w:pPr>
        <w:shd w:val="clear" w:color="auto" w:fill="FFFFFF"/>
        <w:tabs>
          <w:tab w:val="left" w:pos="720"/>
          <w:tab w:val="left" w:pos="7200"/>
        </w:tabs>
        <w:ind w:firstLine="709"/>
        <w:jc w:val="both"/>
      </w:pPr>
      <w:r w:rsidRPr="000C69C2">
        <w:lastRenderedPageBreak/>
        <w:t>2.26. Показатели доступности и качества муниципальной услуги определяются для осуществления оценки и контроля деятельности ответственных специалистов.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Состав показателей доступности и качества предоставления муниципаль</w:t>
      </w:r>
      <w:r w:rsidR="00670C08">
        <w:t>ной услуги</w:t>
      </w:r>
      <w:r w:rsidRPr="000C69C2">
        <w:t xml:space="preserve"> подразделяется на две основные группы: количественные и качественные.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В группу количественных показателей доступности, позволяющих объективно оценивать деятельность </w:t>
      </w:r>
      <w:r w:rsidR="00E41499">
        <w:t>специалиста</w:t>
      </w:r>
      <w:r w:rsidRPr="000C69C2">
        <w:t>, предоставляющего муниципальную услугу,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время ожидания при предоставлении муниципальной услуги (долго/быстро);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график работы (удобный/неудобный);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место расположения (удобное/неудобное);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количество документов, требуемых для получения муниципальной услуги (много/мало);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наличие льгот для определенных категорий заявителей на предоставление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 число качественных показателей доступности предоставляемой муниципальной услуги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степень сложности требований, которые необходимо выполнить для получения муниципальной услуги (сложно/несложно);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правдивость (достоверность) информации о предоставлении муниципальной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наличие различных каналов получения муниципальной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простота и ясность изложения информационных и инструктивных документов по предоставлению муниципальной услуги (просто/сложно для понимания).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В группу количественных </w:t>
      </w:r>
      <w:proofErr w:type="gramStart"/>
      <w:r w:rsidRPr="000C69C2">
        <w:t>показателей оценки качества предоставления муниципальной услуги</w:t>
      </w:r>
      <w:proofErr w:type="gramEnd"/>
      <w:r w:rsidRPr="000C69C2">
        <w:t xml:space="preserve">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соблюдение сроков предоставления муниципальной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количество обоснованных жалоб по предоставлению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 качественным показателям предоставления муниципальной услуги относятся: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точность выполняемых обязательств по отношению к гражданам;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культура обслуживания (вежливость, этичность) граждан;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качество результатов труда специалистов, ответственных за предоставление муниципальной услуги (профессиональное мастерство).</w:t>
      </w:r>
    </w:p>
    <w:p w:rsidR="00670C08" w:rsidRPr="000C69C2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C261E8" w:rsidRDefault="00C261E8" w:rsidP="00670C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37455">
        <w:rPr>
          <w:b/>
          <w:lang w:val="en-US"/>
        </w:rPr>
        <w:t>III</w:t>
      </w:r>
      <w:r w:rsidRPr="00F37455"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C261E8" w:rsidRPr="00670C08" w:rsidRDefault="00C261E8" w:rsidP="00C261E8">
      <w:pPr>
        <w:widowControl w:val="0"/>
        <w:autoSpaceDE w:val="0"/>
        <w:autoSpaceDN w:val="0"/>
        <w:adjustRightInd w:val="0"/>
        <w:ind w:firstLine="709"/>
        <w:jc w:val="center"/>
      </w:pPr>
    </w:p>
    <w:p w:rsidR="00C261E8" w:rsidRPr="00670C08" w:rsidRDefault="00C261E8" w:rsidP="00670C0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670C08">
        <w:rPr>
          <w:sz w:val="28"/>
          <w:szCs w:val="28"/>
        </w:rPr>
        <w:t xml:space="preserve">3.1. Предоставление муниципальной услуги включает в себя последовательность </w:t>
      </w:r>
      <w:r w:rsidR="00670C08">
        <w:rPr>
          <w:sz w:val="28"/>
          <w:szCs w:val="28"/>
        </w:rPr>
        <w:t xml:space="preserve">следующих </w:t>
      </w:r>
      <w:r w:rsidRPr="00670C08">
        <w:rPr>
          <w:sz w:val="28"/>
          <w:szCs w:val="28"/>
        </w:rPr>
        <w:t>административных процедур:</w:t>
      </w:r>
    </w:p>
    <w:p w:rsidR="00C261E8" w:rsidRPr="00670C08" w:rsidRDefault="00C261E8" w:rsidP="00670C0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670C08">
        <w:rPr>
          <w:sz w:val="28"/>
          <w:szCs w:val="28"/>
        </w:rPr>
        <w:t>прием заявления и документов;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lastRenderedPageBreak/>
        <w:t>регистрацию</w:t>
      </w:r>
      <w:r w:rsidR="00C261E8" w:rsidRPr="00670C08">
        <w:t xml:space="preserve"> заявления </w:t>
      </w:r>
      <w:proofErr w:type="gramStart"/>
      <w:r w:rsidR="00C261E8" w:rsidRPr="00670C08">
        <w:t>в Книге регистрации заявлений граждан о бесплатной передаче в собственность занимаемого жилого помещения в муниципальном жилищном фонде</w:t>
      </w:r>
      <w:proofErr w:type="gramEnd"/>
      <w:r w:rsidR="00C261E8" w:rsidRPr="00670C08">
        <w:t xml:space="preserve"> (о приватизации жилого помещения)</w:t>
      </w:r>
      <w:r>
        <w:t xml:space="preserve"> (далее − Книга)</w:t>
      </w:r>
      <w:r w:rsidR="00C261E8" w:rsidRPr="00670C08">
        <w:t xml:space="preserve">; 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C261E8" w:rsidRPr="00670C08">
        <w:t xml:space="preserve"> расписки в получении документов;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направление межведомственных запросов;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принятие решения о бесплатной передаче в собственность занимаемого жилого помещения в муниципальном жилищном фонде (о приватизации жилого помещения);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C261E8" w:rsidRPr="00670C08">
        <w:t xml:space="preserve"> или направление гражданину уведомления о принятом решении;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оформление и подписание договора передачи жилого помещения в собственность граждан в порядке приватизации.</w:t>
      </w:r>
    </w:p>
    <w:p w:rsidR="00C261E8" w:rsidRPr="00670C08" w:rsidRDefault="00C261E8" w:rsidP="00670C08">
      <w:pPr>
        <w:ind w:firstLine="709"/>
        <w:jc w:val="both"/>
      </w:pPr>
      <w:r w:rsidRPr="00670C08">
        <w:t>3.2. Прием заявлений и документов.</w:t>
      </w:r>
    </w:p>
    <w:p w:rsidR="00C261E8" w:rsidRPr="00670C08" w:rsidRDefault="00C261E8" w:rsidP="00670C08">
      <w:pPr>
        <w:ind w:firstLine="709"/>
        <w:jc w:val="both"/>
      </w:pPr>
      <w:proofErr w:type="gramStart"/>
      <w:r w:rsidRPr="00670C08">
        <w:t xml:space="preserve">Основанием для начала исполнения административной процедуры является обращение гражданина с заявлением о бесплатной передаче в собственность занимаемого жилого помещения в муниципальном жилищном фонде (о приватизации жилого помещения), непосредственно к специалисту, ответственному за предоставление муниципальной услуги (далее – специалист), поступление обращения </w:t>
      </w:r>
      <w:r w:rsidR="002B4348">
        <w:t>по почте, в электронной форме</w:t>
      </w:r>
      <w:r w:rsidRPr="00670C08">
        <w:t xml:space="preserve"> либо через </w:t>
      </w:r>
      <w:r w:rsidR="002B4348">
        <w:t>МФЦ</w:t>
      </w:r>
      <w:r w:rsidRPr="00670C08">
        <w:t>.</w:t>
      </w:r>
      <w:proofErr w:type="gramEnd"/>
    </w:p>
    <w:p w:rsidR="00C261E8" w:rsidRPr="00670C08" w:rsidRDefault="00C261E8" w:rsidP="00670C08">
      <w:pPr>
        <w:ind w:firstLine="709"/>
        <w:jc w:val="both"/>
      </w:pPr>
      <w:r w:rsidRPr="00670C08">
        <w:t>Специалист проверяет комплектность и надлежащее оформление документов, указанных в пункте 2.16. административного р</w:t>
      </w:r>
      <w:r w:rsidR="002B4348">
        <w:t>егламента, устанавливая наличие</w:t>
      </w:r>
      <w:r w:rsidRPr="00670C08">
        <w:t xml:space="preserve"> и читаемость копий документов.</w:t>
      </w:r>
    </w:p>
    <w:p w:rsidR="00C261E8" w:rsidRPr="00670C08" w:rsidRDefault="00C261E8" w:rsidP="00670C08">
      <w:pPr>
        <w:ind w:firstLine="709"/>
        <w:jc w:val="both"/>
      </w:pPr>
      <w:r w:rsidRPr="00670C08">
        <w:t xml:space="preserve">Результатом выполнения данной процедуры является прием заявления </w:t>
      </w:r>
      <w:r w:rsidR="002B4348">
        <w:t xml:space="preserve">    </w:t>
      </w:r>
      <w:r w:rsidRPr="00670C08">
        <w:t>и документов.</w:t>
      </w:r>
    </w:p>
    <w:p w:rsidR="00C261E8" w:rsidRPr="00670C08" w:rsidRDefault="00C261E8" w:rsidP="00670C08">
      <w:pPr>
        <w:ind w:firstLine="709"/>
        <w:jc w:val="both"/>
      </w:pPr>
      <w:r w:rsidRPr="00670C08">
        <w:t xml:space="preserve">Максимальный срок выполнения административной процедуры при личном обращении </w:t>
      </w:r>
      <w:r w:rsidR="002B4348">
        <w:t xml:space="preserve">− </w:t>
      </w:r>
      <w:r w:rsidRPr="00670C08">
        <w:t>1 час. В случае поступления заявления почтовым сообщени</w:t>
      </w:r>
      <w:r w:rsidR="002B4348">
        <w:t>ем, в электронной форме</w:t>
      </w:r>
      <w:r w:rsidRPr="00670C08">
        <w:t xml:space="preserve"> либо через МФЦ – 1 рабочий день.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3.3. Регистрация заявления специалистом в Книге, которая ведется </w:t>
      </w:r>
      <w:r w:rsidR="002B4348">
        <w:t xml:space="preserve">         </w:t>
      </w:r>
      <w:r w:rsidRPr="00670C08">
        <w:t xml:space="preserve">по форме согласно приложению 4 к </w:t>
      </w:r>
      <w:r w:rsidR="002B4348">
        <w:t>административному</w:t>
      </w:r>
      <w:r w:rsidRPr="00670C08">
        <w:t xml:space="preserve"> регламенту.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является факт завершения процедуры по приему заявления 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регистрирует заявление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данной административной процедуры является учет сведений о предоставлении заявителем необходимых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выполнения административной процедуры – 5 минут.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3.4. Выдача </w:t>
      </w:r>
      <w:r w:rsidR="002B4348">
        <w:t>расписки в получении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является факт завершения процедуры по регистрации заявления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оформляет расписку</w:t>
      </w:r>
      <w:r w:rsidR="002B4348">
        <w:t xml:space="preserve"> по форме, согласно приложению</w:t>
      </w:r>
      <w:r w:rsidRPr="00670C08">
        <w:t xml:space="preserve"> 3              к </w:t>
      </w:r>
      <w:r w:rsidR="002B4348">
        <w:t>административному</w:t>
      </w:r>
      <w:r w:rsidRPr="00670C08">
        <w:t xml:space="preserve"> регламенту, о принятии документов и передает ее </w:t>
      </w:r>
      <w:r w:rsidRPr="00670C08">
        <w:lastRenderedPageBreak/>
        <w:t xml:space="preserve">гражданину (его представителю) либо направляет расписку почтовым сообщением по адресу, указанному в заявлении.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данной административной процедуры является выдача заявителю расписки в получении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исполнения административной процедуры составляет: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 личном обращении – 15 минут;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t xml:space="preserve">при обращении по почте, обращении в электронной форме, при подаче заявления и документов через </w:t>
      </w:r>
      <w:r w:rsidR="002B4348">
        <w:t>МФЦ</w:t>
      </w:r>
      <w:r w:rsidRPr="00670C08">
        <w:t xml:space="preserve"> – 1 рабочий день  с даты поступления в отдел.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3.5. Направ</w:t>
      </w:r>
      <w:r w:rsidR="002B4348">
        <w:t>ление межведомственных запросов.</w:t>
      </w:r>
    </w:p>
    <w:p w:rsidR="00C261E8" w:rsidRPr="00670C08" w:rsidRDefault="002B4348" w:rsidP="00670C08">
      <w:pPr>
        <w:autoSpaceDE w:val="0"/>
        <w:autoSpaceDN w:val="0"/>
        <w:adjustRightInd w:val="0"/>
        <w:ind w:firstLine="709"/>
        <w:jc w:val="both"/>
      </w:pPr>
      <w:r>
        <w:t>О</w:t>
      </w:r>
      <w:r w:rsidR="00C261E8" w:rsidRPr="00670C08">
        <w:t>снованием для начала исполнения административной процедуры является прием и регистрация заявления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проверяет комплектность прилагаемых к заявлению документов и направляет в органы государственной власти, органы местного самоуправления либо подведомственные им организации межведомственные запросы о предоставлении документов, если последние не были пред</w:t>
      </w:r>
      <w:r w:rsidR="002B4348">
        <w:t>о</w:t>
      </w:r>
      <w:r w:rsidRPr="00670C08">
        <w:t xml:space="preserve">ставлены заявителем по собственной инициативе. 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органа, направляющего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ставление документа и (или) информации;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 xml:space="preserve">ставление документа и (или) информации,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сведения, необходимые для пред</w:t>
      </w:r>
      <w:r w:rsidR="002B4348">
        <w:rPr>
          <w:rFonts w:ascii="Times New Roman" w:hAnsi="Times New Roman" w:cs="Times New Roman"/>
          <w:sz w:val="28"/>
          <w:szCs w:val="28"/>
        </w:rPr>
        <w:t>ос</w:t>
      </w:r>
      <w:r w:rsidRPr="00670C08">
        <w:rPr>
          <w:rFonts w:ascii="Times New Roman" w:hAnsi="Times New Roman" w:cs="Times New Roman"/>
          <w:sz w:val="28"/>
          <w:szCs w:val="28"/>
        </w:rPr>
        <w:t>тавления документа и (или) информации, изложенные заявителем в поданном заявлении;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 и срок ожидаемого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по факсимильной связи;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курьером под расписку;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в электронном виде через систему межведомственного элек</w:t>
      </w:r>
      <w:r w:rsidR="002B4348">
        <w:rPr>
          <w:rFonts w:ascii="Times New Roman" w:hAnsi="Times New Roman" w:cs="Times New Roman"/>
          <w:sz w:val="28"/>
          <w:szCs w:val="28"/>
        </w:rPr>
        <w:t>тронного взаимодействия (далее −</w:t>
      </w:r>
      <w:r w:rsidRPr="00670C08">
        <w:rPr>
          <w:rFonts w:ascii="Times New Roman" w:hAnsi="Times New Roman" w:cs="Times New Roman"/>
          <w:sz w:val="28"/>
          <w:szCs w:val="28"/>
        </w:rPr>
        <w:t xml:space="preserve"> СМЭВ).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C08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 и своевременной передачей указанных ответов в </w:t>
      </w:r>
      <w:r w:rsidR="002B4348">
        <w:rPr>
          <w:rFonts w:ascii="Times New Roman" w:hAnsi="Times New Roman" w:cs="Times New Roman"/>
          <w:sz w:val="28"/>
          <w:szCs w:val="28"/>
        </w:rPr>
        <w:t>отдел</w:t>
      </w:r>
      <w:r w:rsidRPr="00670C08">
        <w:rPr>
          <w:rFonts w:ascii="Times New Roman" w:hAnsi="Times New Roman" w:cs="Times New Roman"/>
          <w:sz w:val="28"/>
          <w:szCs w:val="28"/>
        </w:rPr>
        <w:t xml:space="preserve"> осуществляет специалист.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нарушения сроков направления ответа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 xml:space="preserve"> на запрос специалист направляет повторный запрос.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В случае если ответ на межведомственный запрос не был получен вовремя, специалист уведомляет заявителя о сложившейся ситуации, в частности: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заявителю не может быть предоставлена муниципальная услуга до получения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заявителю не отказывается в предоставлении услуги;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орган, предоставляющий муниципальную услугу, добросовестно исполнил свои обязанности;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о том, что ответственность за нарушение сроков направления ответа 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на межведомственный запрос лежит на должностных лицах органа, в который был направлен межведомственный запрос в соответствии с </w:t>
      </w:r>
      <w:hyperlink r:id="rId20" w:history="1">
        <w:r w:rsidRPr="00670C08">
          <w:rPr>
            <w:rFonts w:ascii="Times New Roman" w:hAnsi="Times New Roman" w:cs="Times New Roman"/>
            <w:sz w:val="28"/>
            <w:szCs w:val="28"/>
          </w:rPr>
          <w:t>частью 6 статьи 7.1</w:t>
        </w:r>
      </w:hyperlink>
      <w:r w:rsidR="002B4348">
        <w:t>.</w:t>
      </w:r>
      <w:r w:rsidRPr="00670C08">
        <w:rPr>
          <w:rFonts w:ascii="Times New Roman" w:hAnsi="Times New Roman" w:cs="Times New Roman"/>
          <w:sz w:val="28"/>
          <w:szCs w:val="28"/>
        </w:rPr>
        <w:t xml:space="preserve"> Фед</w:t>
      </w:r>
      <w:r w:rsidR="002B4348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670C08">
        <w:rPr>
          <w:rFonts w:ascii="Times New Roman" w:hAnsi="Times New Roman" w:cs="Times New Roman"/>
          <w:sz w:val="28"/>
          <w:szCs w:val="28"/>
        </w:rPr>
        <w:t xml:space="preserve"> 210</w:t>
      </w:r>
      <w:r w:rsidR="002B4348">
        <w:rPr>
          <w:rFonts w:ascii="Times New Roman" w:hAnsi="Times New Roman" w:cs="Times New Roman"/>
          <w:sz w:val="28"/>
          <w:szCs w:val="28"/>
        </w:rPr>
        <w:t>-ФЗ «</w:t>
      </w:r>
      <w:r w:rsidRPr="00670C0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B434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70C08">
        <w:rPr>
          <w:rFonts w:ascii="Times New Roman" w:hAnsi="Times New Roman" w:cs="Times New Roman"/>
          <w:sz w:val="28"/>
          <w:szCs w:val="28"/>
        </w:rPr>
        <w:t>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о праве заявителя самостоятельно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ставить соответствующий документ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>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ставил документы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>, указанные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 в подпункте 2.16.2. </w:t>
      </w:r>
      <w:r w:rsidR="002B434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70C08">
        <w:rPr>
          <w:rFonts w:ascii="Times New Roman" w:hAnsi="Times New Roman" w:cs="Times New Roman"/>
          <w:sz w:val="28"/>
          <w:szCs w:val="28"/>
        </w:rPr>
        <w:t>регламента, межведомственный запрос не направляется, за исключением случаев, когда межведомственные запросы направляются в целях проверки сведений, указанных гражданами в заявлениях, и содержащихся в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ставленных гражданами документах.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процедуры является направление межведомственных запросов и получение документов и информации, необходимых для оказания муниципальной услуги.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исполнения процедуры по направлению необходимых межведомственных запросов – 5 рабочих дней. Сроки исполнения запросов ответственными органами и организациями устанавливаются нормативными правовыми актами, регулирующими их деятельность.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В случае если в поданном заявлении и</w:t>
      </w:r>
      <w:r w:rsidR="007756B3">
        <w:t xml:space="preserve"> прилагаемых к нему документах </w:t>
      </w:r>
      <w:r w:rsidRPr="00670C08">
        <w:t xml:space="preserve">отсутствует необходимая для оформления запросов информация о заявителе </w:t>
      </w:r>
      <w:r w:rsidR="007756B3">
        <w:t xml:space="preserve">     </w:t>
      </w:r>
      <w:r w:rsidRPr="00670C08">
        <w:t>и членах его семьи, других лицах, данная административная процедура специалистом не производится.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3.6. Принятие решения о бесплатной передаче в собственность занимаемого жилого помещения в муниципальном жилищном фонде (о приватизации жилого помещения).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является факт принятия заявления, прилагаемых к нему документов, а также получение ответов на все запросы (в том числе в порядке межведомственного взаимодействия).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lastRenderedPageBreak/>
        <w:t xml:space="preserve">Специалист проверяет поступившие заявление и документы на предмет наличия у гражданина права на </w:t>
      </w:r>
      <w:r w:rsidRPr="00670C08">
        <w:rPr>
          <w:bCs/>
        </w:rPr>
        <w:t xml:space="preserve">бесплатную передачу в собственность </w:t>
      </w:r>
      <w:r w:rsidRPr="00670C08">
        <w:t>жилого помещения муниципального жилищного фонда, укомплектовывает учетное дело гражданина и передает ег</w:t>
      </w:r>
      <w:r w:rsidR="007756B3">
        <w:t xml:space="preserve">о на рассмотрение </w:t>
      </w:r>
      <w:r w:rsidRPr="00670C08">
        <w:t xml:space="preserve">жилищной комиссии при администрации </w:t>
      </w:r>
      <w:r w:rsidR="006679FD">
        <w:t>поселения</w:t>
      </w:r>
      <w:r w:rsidRPr="00670C08">
        <w:t xml:space="preserve">. 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t>По итогам заседания жилищной комиссии оформляется решение о бесплатной передаче в собственность занимаемого жилого помещения в муниципальном жилищном фонде (о приватизации жилого помещения) или об отказе в бесплатной передаче в собственность занимаемого жилого помещения в муниципальном жилищном фонде (о приватизации жилого помещения).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выполнения административной процедуры − 10 рабочих дней.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3.7. Выдача или направление гражданину решения (уведомления) о при</w:t>
      </w:r>
      <w:r w:rsidR="007756B3">
        <w:t>нятом решении.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Основанием для начала исполнения административной процедуры является принятие решения о бесплатной передаче в собственность занимаемого жилого помещения в муниципальном жилищном фонде (о приватизации жилого помещения).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 личном обращении заявителя специалист выдает заявителю (его представителю) копию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Заявитель (его представитель) на заявлении ставит свою подпись, фамилию, имя, отчество, дату получения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При обращении по почте или в электронной форме, а также через </w:t>
      </w:r>
      <w:r w:rsidR="007756B3">
        <w:t>МФЦ</w:t>
      </w:r>
      <w:r w:rsidRPr="00670C08">
        <w:t xml:space="preserve"> специалист</w:t>
      </w:r>
      <w:r w:rsidR="007756B3">
        <w:t xml:space="preserve"> </w:t>
      </w:r>
      <w:r w:rsidRPr="00670C08">
        <w:t>направ</w:t>
      </w:r>
      <w:r w:rsidR="007756B3">
        <w:t>ляет копию решения</w:t>
      </w:r>
      <w:r w:rsidRPr="00670C08">
        <w:t xml:space="preserve"> по почте простым письмом </w:t>
      </w:r>
      <w:r w:rsidR="007756B3">
        <w:t xml:space="preserve">                 или на адрес электронной почты, указанный</w:t>
      </w:r>
      <w:r w:rsidRPr="00670C08">
        <w:t xml:space="preserve"> заявителем.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Направление заявителю копии решения осуществляется в течение 3-х календарных дней, следующих за днем принятия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3.8. Заключение договора передачи жилого помещения в собственность граждан в порядке приватизации.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является принятие решения о бесплатной передаче в собственность занимаемого жилого помещения в муниципальном жилищном фонде (о приватизации жилого помещения).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t>Специалист в течение 5 календарных дней оформляет договор передачи жилого помещения в собственность граждан</w:t>
      </w:r>
      <w:r w:rsidR="007756B3">
        <w:t xml:space="preserve"> в порядке приватизации (далее −</w:t>
      </w:r>
      <w:r w:rsidRPr="00670C08">
        <w:t xml:space="preserve"> договор) по форме, утвержденной Правительством Российской Федерации.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Договор составляется в необходимом количестве идентичных экземпляров (по одному для каждого из будущих собственников, один экземпля</w:t>
      </w:r>
      <w:r w:rsidR="007756B3">
        <w:t xml:space="preserve">р – для администрации </w:t>
      </w:r>
      <w:r w:rsidR="00C023A1">
        <w:t>поселения</w:t>
      </w:r>
      <w:r w:rsidR="007756B3">
        <w:t xml:space="preserve">, </w:t>
      </w:r>
      <w:r w:rsidRPr="00670C08">
        <w:t>один – для органа, осуществляющего государственную регистрацию прав на недвижимое имущество).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Договор подписывается всеми участниками приватизации (совершеннолетними гражданами и несовершеннолетними, достигшими </w:t>
      </w:r>
      <w:r w:rsidRPr="00670C08">
        <w:lastRenderedPageBreak/>
        <w:t>возраста 14 лет) или уполномоченным/и (законным/и) представителем/</w:t>
      </w:r>
      <w:proofErr w:type="spellStart"/>
      <w:r w:rsidRPr="00670C08">
        <w:t>лями</w:t>
      </w:r>
      <w:proofErr w:type="spellEnd"/>
      <w:r w:rsidRPr="00670C08">
        <w:t xml:space="preserve"> последних лично в присутствии специалиста и выдается на руки.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При получении договора заявитель (представитель) ставит свою подпись в Книге, которая подтверждает факт получения заявителем соответствующего договора. </w:t>
      </w:r>
    </w:p>
    <w:p w:rsidR="00C261E8" w:rsidRPr="00912FC9" w:rsidRDefault="00C261E8" w:rsidP="00C261E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261E8" w:rsidRPr="007756B3" w:rsidRDefault="00C261E8" w:rsidP="00C261E8">
      <w:pPr>
        <w:tabs>
          <w:tab w:val="left" w:pos="7200"/>
        </w:tabs>
        <w:jc w:val="center"/>
        <w:rPr>
          <w:b/>
        </w:rPr>
      </w:pPr>
      <w:r w:rsidRPr="00AA4FFB">
        <w:rPr>
          <w:b/>
          <w:lang w:val="en-US"/>
        </w:rPr>
        <w:t>IV</w:t>
      </w:r>
      <w:r w:rsidRPr="00AA4FFB">
        <w:rPr>
          <w:b/>
        </w:rPr>
        <w:t>. Формы контроля за исполнением административного регламента</w:t>
      </w:r>
    </w:p>
    <w:p w:rsidR="00C261E8" w:rsidRPr="007756B3" w:rsidRDefault="00C261E8" w:rsidP="00C261E8">
      <w:pPr>
        <w:tabs>
          <w:tab w:val="left" w:pos="7200"/>
        </w:tabs>
        <w:jc w:val="center"/>
        <w:rPr>
          <w:highlight w:val="magenta"/>
        </w:rPr>
      </w:pPr>
    </w:p>
    <w:p w:rsidR="00C261E8" w:rsidRPr="006679FD" w:rsidRDefault="00C261E8" w:rsidP="007756B3">
      <w:pPr>
        <w:tabs>
          <w:tab w:val="left" w:pos="900"/>
        </w:tabs>
        <w:ind w:firstLine="709"/>
        <w:jc w:val="both"/>
      </w:pPr>
      <w:r w:rsidRPr="00AA4FFB">
        <w:t xml:space="preserve">4.1. </w:t>
      </w:r>
      <w:r w:rsidRPr="006679FD">
        <w:t xml:space="preserve">Текущий </w:t>
      </w:r>
      <w:proofErr w:type="gramStart"/>
      <w:r w:rsidRPr="006679FD">
        <w:t>контроль за</w:t>
      </w:r>
      <w:proofErr w:type="gramEnd"/>
      <w:r w:rsidRPr="006679FD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</w:t>
      </w:r>
      <w:r w:rsidR="006679FD">
        <w:t xml:space="preserve"> главой сельского поселения </w:t>
      </w:r>
      <w:r w:rsidRPr="006679FD">
        <w:t>постоянно</w:t>
      </w:r>
      <w:bookmarkStart w:id="4" w:name="sub_14"/>
      <w:r w:rsidRPr="006679FD">
        <w:t>.</w:t>
      </w:r>
    </w:p>
    <w:p w:rsidR="00C261E8" w:rsidRPr="00AA4FFB" w:rsidRDefault="00C261E8" w:rsidP="007756B3">
      <w:pPr>
        <w:tabs>
          <w:tab w:val="left" w:pos="7200"/>
        </w:tabs>
        <w:ind w:firstLine="709"/>
        <w:jc w:val="both"/>
      </w:pPr>
      <w:r w:rsidRPr="00AA4FFB">
        <w:t xml:space="preserve">4.2. </w:t>
      </w:r>
      <w:proofErr w:type="gramStart"/>
      <w:r w:rsidRPr="00AA4FFB">
        <w:t>Контроль за</w:t>
      </w:r>
      <w:proofErr w:type="gramEnd"/>
      <w:r w:rsidRPr="00AA4FFB">
        <w:t xml:space="preserve"> полнотой и качеством предоставления муниципальной услуги включает в себя проведение проверок, выявление и устранение нарушения</w:t>
      </w:r>
      <w:r>
        <w:t xml:space="preserve"> порядка и сроков предоставления</w:t>
      </w:r>
      <w:r w:rsidRPr="00AA4FFB">
        <w:t xml:space="preserve">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</w:t>
      </w:r>
      <w:r w:rsidR="00C57F18">
        <w:t>а</w:t>
      </w:r>
      <w:r w:rsidRPr="00AA4FFB">
        <w:t>.</w:t>
      </w:r>
    </w:p>
    <w:p w:rsidR="00C261E8" w:rsidRPr="00AA4FFB" w:rsidRDefault="00C261E8" w:rsidP="007756B3">
      <w:pPr>
        <w:autoSpaceDE w:val="0"/>
        <w:autoSpaceDN w:val="0"/>
        <w:adjustRightInd w:val="0"/>
        <w:ind w:firstLine="709"/>
        <w:jc w:val="both"/>
      </w:pPr>
      <w:r w:rsidRPr="00AA4FFB">
        <w:t>4.3.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</w:t>
      </w:r>
      <w:r>
        <w:t>иям граждан.</w:t>
      </w:r>
    </w:p>
    <w:p w:rsidR="00C261E8" w:rsidRDefault="00C261E8" w:rsidP="007756B3">
      <w:pPr>
        <w:tabs>
          <w:tab w:val="left" w:pos="7200"/>
        </w:tabs>
        <w:ind w:firstLine="709"/>
        <w:jc w:val="both"/>
      </w:pPr>
      <w:bookmarkStart w:id="5" w:name="sub_15"/>
      <w:bookmarkEnd w:id="4"/>
      <w:r w:rsidRPr="00AA4FFB">
        <w:t xml:space="preserve">4.4. </w:t>
      </w:r>
      <w:proofErr w:type="gramStart"/>
      <w:r w:rsidRPr="00AA4FFB">
        <w:t>По результатам проведенных проверок, в случае выявления нарушений прав заявителя, осуществляется привлечение виновных лиц к ответственности в соответствии с законодательством Российской Федерации.</w:t>
      </w:r>
      <w:bookmarkEnd w:id="5"/>
      <w:proofErr w:type="gramEnd"/>
    </w:p>
    <w:p w:rsidR="0074413A" w:rsidRDefault="0074413A" w:rsidP="007756B3">
      <w:pPr>
        <w:tabs>
          <w:tab w:val="left" w:pos="7200"/>
        </w:tabs>
        <w:ind w:firstLine="709"/>
        <w:jc w:val="both"/>
      </w:pPr>
    </w:p>
    <w:p w:rsidR="0074413A" w:rsidRPr="00BE759C" w:rsidRDefault="0074413A" w:rsidP="00744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759C">
        <w:rPr>
          <w:rFonts w:ascii="Times New Roman" w:hAnsi="Times New Roman" w:cs="Times New Roman"/>
          <w:b/>
          <w:sz w:val="28"/>
          <w:szCs w:val="28"/>
        </w:rPr>
        <w:t>.</w:t>
      </w:r>
      <w:r w:rsidRPr="00BE759C">
        <w:rPr>
          <w:rFonts w:ascii="Times New Roman" w:hAnsi="Times New Roman"/>
          <w:b/>
          <w:sz w:val="28"/>
        </w:rPr>
        <w:t xml:space="preserve"> </w:t>
      </w:r>
      <w:r w:rsidRPr="00BE75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74413A" w:rsidRPr="00BE759C" w:rsidRDefault="0074413A" w:rsidP="00744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</w:p>
    <w:p w:rsidR="00C261E8" w:rsidRDefault="0074413A" w:rsidP="0074413A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BE759C">
        <w:rPr>
          <w:b/>
          <w:sz w:val="28"/>
          <w:szCs w:val="28"/>
        </w:rPr>
        <w:t>должностных лиц, муниципальных служащих</w:t>
      </w:r>
    </w:p>
    <w:p w:rsidR="0074413A" w:rsidRPr="00B53DE0" w:rsidRDefault="0074413A" w:rsidP="0074413A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74413A" w:rsidRPr="00BE759C" w:rsidRDefault="0074413A" w:rsidP="0074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9C">
        <w:rPr>
          <w:rFonts w:ascii="Times New Roman" w:hAnsi="Times New Roman" w:cs="Times New Roman"/>
          <w:sz w:val="28"/>
          <w:szCs w:val="28"/>
        </w:rPr>
        <w:t xml:space="preserve">5.1. Заявители вправе обжаловать решения и действия (бездействие)             должностных лиц, муниципальных служащих администрации </w:t>
      </w:r>
      <w:r w:rsidR="006679FD">
        <w:rPr>
          <w:rFonts w:ascii="Times New Roman" w:hAnsi="Times New Roman" w:cs="Times New Roman"/>
          <w:sz w:val="28"/>
          <w:szCs w:val="28"/>
        </w:rPr>
        <w:t>поселения</w:t>
      </w:r>
      <w:r w:rsidRPr="00BE759C">
        <w:rPr>
          <w:rFonts w:ascii="Times New Roman" w:hAnsi="Times New Roman" w:cs="Times New Roman"/>
          <w:sz w:val="28"/>
          <w:szCs w:val="28"/>
        </w:rPr>
        <w:t>.</w:t>
      </w:r>
    </w:p>
    <w:p w:rsidR="0074413A" w:rsidRPr="00BE759C" w:rsidRDefault="0074413A" w:rsidP="0074413A">
      <w:pPr>
        <w:widowControl w:val="0"/>
        <w:autoSpaceDE w:val="0"/>
        <w:autoSpaceDN w:val="0"/>
        <w:adjustRightInd w:val="0"/>
        <w:ind w:firstLine="709"/>
        <w:jc w:val="both"/>
      </w:pPr>
      <w:r w:rsidRPr="00BE759C">
        <w:t xml:space="preserve">5.2. Жалоба подается в письменной форме на бумажном носителе или             в электронной форме в </w:t>
      </w:r>
      <w:r w:rsidR="00C57F18">
        <w:t>администрацию поселения</w:t>
      </w:r>
      <w:r w:rsidRPr="00BE759C">
        <w:t>, где</w:t>
      </w:r>
      <w:bookmarkStart w:id="6" w:name="_GoBack"/>
      <w:bookmarkEnd w:id="6"/>
      <w:r w:rsidRPr="00BE759C">
        <w:t xml:space="preserve"> подлежит обязательной регистрации не позднее следующего рабочего дня со дня ее поступления.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государственных и муниципальных услуг.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В случае подачи жалобы при личном приеме заявитель </w:t>
      </w:r>
      <w:proofErr w:type="gramStart"/>
      <w:r w:rsidRPr="00BE759C">
        <w:t>предоставляет документ</w:t>
      </w:r>
      <w:proofErr w:type="gramEnd"/>
      <w:r w:rsidRPr="00BE759C">
        <w:t>, удостоверяющий его личность в соответствии с законодательством Российской Федерации.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5.3. Жалоба должна содержать: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 xml:space="preserve">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 (подведомственного </w:t>
      </w:r>
      <w:r w:rsidRPr="00BE759C">
        <w:lastRenderedPageBreak/>
        <w:t>муниципального учреждения), либо муниципального служащего, решения и действия (бездействие) которых обжалуются;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сведения об обжалуемых решениях и действиях (бездействии) органа, предоставляющего муниципальную (государственную) услугу (подведомственного муниципального учреждения),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 (подведомственного муниципального учреждения),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служащего.</w:t>
      </w:r>
      <w:proofErr w:type="gramEnd"/>
      <w:r w:rsidRPr="00BE759C">
        <w:t xml:space="preserve"> Заявителем могут быть предоставлены документы (при наличии), подтверждающие доводы заявителя, либо их копии.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5.4. В случае если жалоба подается через представителя заявителя, также </w:t>
      </w:r>
      <w:proofErr w:type="gramStart"/>
      <w:r w:rsidRPr="00BE759C">
        <w:t>предоставляется документ</w:t>
      </w:r>
      <w:proofErr w:type="gramEnd"/>
      <w:r w:rsidRPr="00BE759C"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759C">
        <w:t>представлена</w:t>
      </w:r>
      <w:proofErr w:type="gramEnd"/>
      <w:r w:rsidRPr="00BE759C">
        <w:t>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 (для физических лиц);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5.5. В электронном виде жалоба может быть подана заявителем посредством: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официального веб-сайта администрации </w:t>
      </w:r>
      <w:r w:rsidR="00E41499">
        <w:t>поселения</w:t>
      </w:r>
      <w:r w:rsidRPr="00BE759C">
        <w:t>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5.6. При подаче жалобы в электронном виде документы, указанные            в </w:t>
      </w:r>
      <w:hyperlink w:anchor="Par54" w:history="1">
        <w:r w:rsidRPr="00BE759C">
          <w:rPr>
            <w:rStyle w:val="af9"/>
            <w:color w:val="auto"/>
            <w:u w:val="none"/>
          </w:rPr>
          <w:t>пункте 5.4</w:t>
        </w:r>
      </w:hyperlink>
      <w:r w:rsidRPr="00BE759C">
        <w:t xml:space="preserve">. административного регламента, могут быть предоставлены в форме электронных документов, подписанных электронной подписью, вид </w:t>
      </w:r>
      <w:r w:rsidRPr="00BE759C">
        <w:lastRenderedPageBreak/>
        <w:t>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5.7. Жалоба подлежит рассмотрению главой администрации </w:t>
      </w:r>
      <w:r w:rsidR="00E41499">
        <w:t>поселения.</w:t>
      </w:r>
      <w:r w:rsidRPr="00BE759C">
        <w:t xml:space="preserve">      В случае</w:t>
      </w:r>
      <w:proofErr w:type="gramStart"/>
      <w:r w:rsidRPr="00BE759C">
        <w:t>,</w:t>
      </w:r>
      <w:proofErr w:type="gramEnd"/>
      <w:r w:rsidRPr="00BE759C">
        <w:t xml:space="preserve"> если в жалобе одновременно обжалуются решения и (или) действия (бездействие) сотрудников и руководителя указанного органа</w:t>
      </w:r>
      <w:r w:rsidR="00654EE8">
        <w:t>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5.8. </w:t>
      </w:r>
      <w:proofErr w:type="gramStart"/>
      <w:r w:rsidRPr="00BE759C">
        <w:t xml:space="preserve">В случае если жалоба подана заявителем в администрацию </w:t>
      </w:r>
      <w:r w:rsidR="005F5C68">
        <w:t>поселения</w:t>
      </w:r>
      <w:r w:rsidRPr="00BE759C">
        <w:t xml:space="preserve">, в компетенцию которой не входит принятие решения по жалобе в соответствии с требованиями </w:t>
      </w:r>
      <w:hyperlink w:anchor="Par62" w:history="1">
        <w:r w:rsidRPr="00BE759C">
          <w:rPr>
            <w:rStyle w:val="af9"/>
            <w:color w:val="auto"/>
            <w:u w:val="none"/>
          </w:rPr>
          <w:t>пункта 5.7</w:t>
        </w:r>
      </w:hyperlink>
      <w:r w:rsidRPr="00BE759C">
        <w:t xml:space="preserve">. административного регламента, в течение трех рабочих дней со дня ее регистрации администрация </w:t>
      </w:r>
      <w:r w:rsidR="005F5C68">
        <w:t>поселения</w:t>
      </w:r>
      <w:r w:rsidRPr="00BE759C"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5.9. Заявитель может обратиться с </w:t>
      </w:r>
      <w:proofErr w:type="gramStart"/>
      <w:r w:rsidRPr="00BE759C">
        <w:t>жалобой</w:t>
      </w:r>
      <w:proofErr w:type="gramEnd"/>
      <w:r w:rsidRPr="00BE759C">
        <w:t xml:space="preserve"> в том числе в следующих случаях: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нарушение </w:t>
      </w:r>
      <w:proofErr w:type="gramStart"/>
      <w:r w:rsidRPr="00BE759C">
        <w:t>срока регистрации запроса заявителя</w:t>
      </w:r>
      <w:proofErr w:type="gramEnd"/>
      <w:r w:rsidRPr="00BE759C">
        <w:t xml:space="preserve"> о предоставлении муниципальной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предоставления муниципальной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муниципальной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муниципальной (государственной) услуги, у заявителя;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затребование с заявителя при предоставлении муниципальной (государственной)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органа, предоставляющего муниципальную (государственную) услугу, должностного лица органа, предоставляющего муниципальную (государственную) услугу, в исправлении допущенных опечаток и ошибок в выданных в результате предоставления муниципальной (государственной) услуги документах либо нарушение установленного срока таких исправлений.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5.10. </w:t>
      </w:r>
      <w:proofErr w:type="gramStart"/>
      <w:r w:rsidRPr="00BE759C">
        <w:t xml:space="preserve">В случае установления в ходе или по результатам рассмотрения жалобы признаков состава административного правонарушения, </w:t>
      </w:r>
      <w:r w:rsidRPr="00BE759C">
        <w:lastRenderedPageBreak/>
        <w:t xml:space="preserve">предусмотренного </w:t>
      </w:r>
      <w:hyperlink r:id="rId21" w:history="1">
        <w:r w:rsidRPr="00BE759C">
          <w:rPr>
            <w:rStyle w:val="af9"/>
            <w:color w:val="auto"/>
            <w:u w:val="none"/>
          </w:rPr>
          <w:t>статьей 5.63</w:t>
        </w:r>
      </w:hyperlink>
      <w:r w:rsidRPr="00BE759C">
        <w:t>. Кодекса Российской Федерации об административных правонарушениях, или признаков состава преступления орган, предоставляющий муниципальную услугу, в который поступила жалоба, незамедлительно направляет имеющиеся материалы в органы прокуратуры.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5.11. Орган, предоставляющий муниципальные (государственные) услуги, обеспечивает: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информирование заявителей о порядке обжалования решений и действий (бездействия) органов администрации </w:t>
      </w:r>
      <w:r w:rsidR="004E0C7D">
        <w:t>поселения</w:t>
      </w:r>
      <w:r w:rsidRPr="00BE759C">
        <w:t>, их должностных лиц, муниципальных служащих посредством размещения информации на стендах в местах предоставления муниципальных (</w:t>
      </w:r>
      <w:proofErr w:type="gramStart"/>
      <w:r w:rsidRPr="00BE759C">
        <w:t>государственную</w:t>
      </w:r>
      <w:proofErr w:type="gramEnd"/>
      <w:r w:rsidRPr="00BE759C">
        <w:t xml:space="preserve">) услуг, на официальном веб-сайте администрации </w:t>
      </w:r>
      <w:r w:rsidR="004E0C7D">
        <w:t>поселения</w:t>
      </w:r>
      <w:r w:rsidRPr="00BE759C">
        <w:t>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консультирование заявителей о порядке обжалования решений и действий (бездействия) органов, предоставляющих муниципальные (государственные) услуги, их должностных лиц либо муниципальных служащих, в том числе по телефону, электронной почте, при личном приеме;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5.12. Жалоба, поступившая уполномоченному на рассмотрение жалобы лицу, подлежит рассмотрению в течение 15 рабочих дней со дня ее регистрации.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В случае обжалования отказа органа, предоставляющего муниципальную (государственную)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5.13. По результатам рассмотрения жалобы уполномоченное на рассмотрение жалобы лицо принимает одно из следующих решений: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об удовлетворении жалобы, в том числе в форме отмены принятого решения, исправления допущенных органом, предоставляющим муниципальную (государственную) услугу,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Югры, муниципальными правовыми актами, а также в иных формах;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отказывает в удовлетворении жалобы.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5.14. Ответ по результатам рассмотрения жалобы направляется заявителю не позднее дня, следующего за днем принятия решения, в письменной форме. </w:t>
      </w:r>
      <w:proofErr w:type="gramStart"/>
      <w:r w:rsidRPr="00BE759C">
        <w:t xml:space="preserve">В случае принятия решения в последний день </w:t>
      </w:r>
      <w:r w:rsidRPr="00BE759C">
        <w:lastRenderedPageBreak/>
        <w:t>установленного срока для рассмотрения жалобы ответ по результатам</w:t>
      </w:r>
      <w:proofErr w:type="gramEnd"/>
      <w:r w:rsidRPr="00BE759C">
        <w:t xml:space="preserve"> рассмотрения жалобы направляется заявителю незамедлительно.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5.15. В ответе по результатам рассмотрения жалобы указываются: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рассмотревшего жалобу, должность, фамилия, имя, отчество (при наличии) уполномоченного на рассмотрение жалобы лица, принявшего решение по жалобе;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фамилия, имя, отчество (при наличии) или наименование заявителя;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основания для принятия решения по жалобе;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принятое по жалобе решение;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в случае признания жалобы обоснованной − сроки устранения выявленных нарушений, в том числе срок предоставления результата муниципальной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сведения о порядке обжалования принятого по жалобе решения.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5.16. Ответ по результатам рассмотрения жалобы подписывается уполномоченным на рассмотрение жалобы лицом. 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5.17. Уполномоченное на рассмотрение жалобы лицо отказывает в удовлетворении жалобы в следующих случаях: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5.18. Уполномоченное на рассмотрение жалобы лицо вправе оставить жалобу без ответа в следующих случаях: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261E8" w:rsidRDefault="0074413A" w:rsidP="002A6228">
      <w:pPr>
        <w:widowControl w:val="0"/>
        <w:autoSpaceDE w:val="0"/>
        <w:autoSpaceDN w:val="0"/>
        <w:adjustRightInd w:val="0"/>
        <w:jc w:val="both"/>
        <w:outlineLvl w:val="1"/>
      </w:pPr>
      <w:r w:rsidRPr="00BE759C">
        <w:t>отсутствие возможности прочитать какую-либо часть текста жалобы, фамилию, имя, отчество (при наличии) и (или) почтовый адрес заявителя, указан</w:t>
      </w:r>
      <w:r>
        <w:t>ные в жалобе.</w:t>
      </w: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2A6228" w:rsidRPr="002A6228" w:rsidRDefault="00C261E8" w:rsidP="002A6228">
      <w:pPr>
        <w:pStyle w:val="ConsPlusNormal"/>
        <w:ind w:left="5103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44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1E8" w:rsidRDefault="00C261E8" w:rsidP="002A6228">
      <w:pPr>
        <w:pStyle w:val="ConsPlusNormal"/>
        <w:ind w:left="482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4413A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4413A"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передача в собственность граждан Росс</w:t>
      </w:r>
      <w:r w:rsidR="002A6228">
        <w:rPr>
          <w:rFonts w:ascii="Times New Roman" w:hAnsi="Times New Roman" w:cs="Times New Roman"/>
          <w:bCs/>
          <w:sz w:val="28"/>
          <w:szCs w:val="28"/>
        </w:rPr>
        <w:t>ийской Федерации занимаемых ими</w:t>
      </w:r>
      <w:r w:rsidR="002A6228" w:rsidRPr="002A6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bCs/>
          <w:sz w:val="28"/>
          <w:szCs w:val="28"/>
        </w:rPr>
        <w:t>жилых помещений в</w:t>
      </w:r>
      <w:r w:rsidR="002A6228" w:rsidRPr="002A6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228">
        <w:rPr>
          <w:rFonts w:ascii="Times New Roman" w:hAnsi="Times New Roman" w:cs="Times New Roman"/>
          <w:bCs/>
          <w:sz w:val="28"/>
          <w:szCs w:val="28"/>
        </w:rPr>
        <w:t>муниципальном жилищном фонде</w:t>
      </w:r>
      <w:r w:rsidR="002A6228" w:rsidRPr="002A6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bCs/>
          <w:sz w:val="28"/>
          <w:szCs w:val="28"/>
        </w:rPr>
        <w:t>(приватизация жилых</w:t>
      </w:r>
      <w:r w:rsidR="002A6228" w:rsidRPr="002A62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bCs/>
          <w:sz w:val="28"/>
          <w:szCs w:val="28"/>
        </w:rPr>
        <w:t>помещений)</w:t>
      </w:r>
      <w:r w:rsidR="0074413A">
        <w:rPr>
          <w:rFonts w:ascii="Times New Roman" w:hAnsi="Times New Roman" w:cs="Times New Roman"/>
          <w:sz w:val="28"/>
          <w:szCs w:val="28"/>
        </w:rPr>
        <w:t>»</w:t>
      </w:r>
    </w:p>
    <w:p w:rsidR="0074413A" w:rsidRPr="0074413A" w:rsidRDefault="0074413A" w:rsidP="0074413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261E8" w:rsidRPr="0074413A" w:rsidRDefault="0074413A" w:rsidP="007441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413A">
        <w:rPr>
          <w:b/>
          <w:bCs/>
        </w:rPr>
        <w:t>Блок-схема</w:t>
      </w:r>
    </w:p>
    <w:p w:rsidR="00C261E8" w:rsidRPr="0074413A" w:rsidRDefault="0074413A" w:rsidP="007441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413A">
        <w:rPr>
          <w:b/>
          <w:bCs/>
        </w:rPr>
        <w:t>предоставления муниципальной услуги</w:t>
      </w:r>
    </w:p>
    <w:p w:rsidR="0074413A" w:rsidRDefault="0074413A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61E8" w:rsidRPr="00CF1BE9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Бесплатная передача в собственность граждан </w:t>
      </w:r>
    </w:p>
    <w:p w:rsidR="0074413A" w:rsidRDefault="00C261E8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E9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занимаемых ими жилых помещений </w:t>
      </w:r>
    </w:p>
    <w:p w:rsidR="00C261E8" w:rsidRPr="00CF1BE9" w:rsidRDefault="00C261E8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E9">
        <w:rPr>
          <w:rFonts w:ascii="Times New Roman" w:hAnsi="Times New Roman" w:cs="Times New Roman"/>
          <w:b/>
          <w:bCs/>
          <w:sz w:val="28"/>
          <w:szCs w:val="28"/>
        </w:rPr>
        <w:t>в муниципальном жилищном фонде (приватизация жилых помещений)</w:t>
      </w:r>
      <w:r w:rsidR="0074413A">
        <w:rPr>
          <w:rFonts w:ascii="Times New Roman" w:hAnsi="Times New Roman" w:cs="Times New Roman"/>
          <w:b/>
          <w:sz w:val="28"/>
          <w:szCs w:val="28"/>
        </w:rPr>
        <w:t>»</w:t>
      </w:r>
    </w:p>
    <w:p w:rsidR="00C261E8" w:rsidRDefault="00C261E8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384"/>
        <w:gridCol w:w="236"/>
        <w:gridCol w:w="1085"/>
        <w:gridCol w:w="385"/>
        <w:gridCol w:w="836"/>
        <w:gridCol w:w="336"/>
        <w:gridCol w:w="283"/>
        <w:gridCol w:w="284"/>
        <w:gridCol w:w="560"/>
        <w:gridCol w:w="383"/>
        <w:gridCol w:w="236"/>
        <w:gridCol w:w="889"/>
        <w:gridCol w:w="236"/>
        <w:gridCol w:w="383"/>
        <w:gridCol w:w="2239"/>
      </w:tblGrid>
      <w:tr w:rsidR="00DE17C0" w:rsidRPr="00DE17C0" w:rsidTr="001172AE"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E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 xml:space="preserve">Устное обращение </w:t>
            </w:r>
          </w:p>
          <w:p w:rsid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З</w:t>
            </w:r>
            <w:r w:rsidR="00DE17C0" w:rsidRPr="00DE17C0">
              <w:rPr>
                <w:bCs/>
                <w:sz w:val="22"/>
                <w:szCs w:val="22"/>
              </w:rPr>
              <w:t>аявителя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Письменное обращение заявителя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1172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</w:t>
            </w:r>
            <w:r w:rsidR="00DE17C0">
              <w:rPr>
                <w:bCs/>
                <w:sz w:val="22"/>
                <w:szCs w:val="22"/>
              </w:rPr>
              <w:t xml:space="preserve"> телефону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лично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E17C0">
              <w:rPr>
                <w:bCs/>
                <w:sz w:val="22"/>
                <w:szCs w:val="22"/>
              </w:rPr>
              <w:t>о почте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E17C0">
              <w:rPr>
                <w:bCs/>
                <w:sz w:val="22"/>
                <w:szCs w:val="22"/>
              </w:rPr>
              <w:t>о факсу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личное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DE17C0">
              <w:rPr>
                <w:bCs/>
                <w:sz w:val="22"/>
                <w:szCs w:val="22"/>
              </w:rPr>
              <w:t xml:space="preserve"> электронном виде: </w:t>
            </w:r>
            <w:hyperlink r:id="rId22" w:history="1"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www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pgu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admhmao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DE17C0" w:rsidRPr="00DE17C0">
              <w:rPr>
                <w:bCs/>
                <w:sz w:val="22"/>
                <w:szCs w:val="22"/>
              </w:rPr>
              <w:t xml:space="preserve"> </w:t>
            </w:r>
            <w:r w:rsidR="00DE17C0">
              <w:rPr>
                <w:bCs/>
                <w:sz w:val="22"/>
                <w:szCs w:val="22"/>
                <w:lang w:val="en-US"/>
              </w:rPr>
              <w:t>www</w:t>
            </w:r>
            <w:r w:rsidR="00DE17C0" w:rsidRPr="00DE17C0">
              <w:rPr>
                <w:bCs/>
                <w:sz w:val="22"/>
                <w:szCs w:val="22"/>
              </w:rPr>
              <w:t>.</w:t>
            </w:r>
            <w:r w:rsidR="00DE17C0">
              <w:rPr>
                <w:bCs/>
                <w:sz w:val="22"/>
                <w:szCs w:val="22"/>
                <w:lang w:val="en-US"/>
              </w:rPr>
              <w:t>gosuslugi</w:t>
            </w:r>
            <w:r w:rsidR="00DE17C0" w:rsidRPr="00DE17C0">
              <w:rPr>
                <w:bCs/>
                <w:sz w:val="22"/>
                <w:szCs w:val="22"/>
              </w:rPr>
              <w:t>.</w:t>
            </w:r>
            <w:r w:rsidR="00DE17C0">
              <w:rPr>
                <w:bCs/>
                <w:sz w:val="22"/>
                <w:szCs w:val="22"/>
                <w:lang w:val="en-US"/>
              </w:rPr>
              <w:t>ru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1172AE"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Устное информирование (консультирование)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заявителем заявления и необходимости пакета документов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1172AE"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1172AE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 заявления, и документов, регистрация заявления, оформление расписки о приеме документов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172AE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172AE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Направление межведомственных запросов, получение ответов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Принятие решения о бесплатной передаче жилого помещения или об отказе в бесплатной передаче жилого помещения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Default="001172AE" w:rsidP="001172A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Pr="001172AE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Уведомление о принятом решении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Default="001172AE" w:rsidP="001172A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="00DE17C0"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договора передачи жилого помещения в собственность граждан в порядке приватизации</w:t>
            </w:r>
          </w:p>
          <w:p w:rsidR="008912E5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C261E8" w:rsidRDefault="00C261E8" w:rsidP="00C261E8">
      <w:pPr>
        <w:pStyle w:val="ConsPlusNonformat"/>
      </w:pPr>
      <w:r>
        <w:t xml:space="preserve"> </w:t>
      </w:r>
      <w:bookmarkStart w:id="7" w:name="Par404"/>
      <w:bookmarkEnd w:id="7"/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C261E8" w:rsidRPr="00542259" w:rsidRDefault="0074413A" w:rsidP="002A6228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1E8" w:rsidRPr="00542259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912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5475">
        <w:rPr>
          <w:rFonts w:ascii="Times New Roman" w:hAnsi="Times New Roman" w:cs="Times New Roman"/>
          <w:sz w:val="28"/>
          <w:szCs w:val="28"/>
        </w:rPr>
        <w:t>Шапша</w:t>
      </w: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 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</w:t>
      </w:r>
      <w:r w:rsidRPr="00542259">
        <w:rPr>
          <w:rFonts w:ascii="Times New Roman" w:hAnsi="Times New Roman" w:cs="Times New Roman"/>
          <w:sz w:val="28"/>
          <w:szCs w:val="28"/>
        </w:rPr>
        <w:t>,</w:t>
      </w:r>
    </w:p>
    <w:p w:rsidR="00C261E8" w:rsidRPr="0074413A" w:rsidRDefault="00C261E8" w:rsidP="0074413A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74413A">
        <w:rPr>
          <w:rFonts w:ascii="Times New Roman" w:hAnsi="Times New Roman" w:cs="Times New Roman"/>
        </w:rPr>
        <w:t>(фамилия, имя, отчество)</w:t>
      </w:r>
    </w:p>
    <w:p w:rsidR="002A6228" w:rsidRPr="002A6228" w:rsidRDefault="002A622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C261E8" w:rsidRPr="00542259" w:rsidRDefault="00C261E8" w:rsidP="00E36CD3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A6228">
        <w:rPr>
          <w:rFonts w:ascii="Times New Roman" w:hAnsi="Times New Roman" w:cs="Times New Roman"/>
          <w:sz w:val="28"/>
          <w:szCs w:val="28"/>
        </w:rPr>
        <w:t>_________________</w:t>
      </w:r>
      <w:r w:rsidRPr="00542259">
        <w:rPr>
          <w:rFonts w:ascii="Times New Roman" w:hAnsi="Times New Roman" w:cs="Times New Roman"/>
          <w:sz w:val="28"/>
          <w:szCs w:val="28"/>
        </w:rPr>
        <w:t xml:space="preserve">              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</w:t>
      </w:r>
    </w:p>
    <w:p w:rsidR="00C261E8" w:rsidRPr="00542259" w:rsidRDefault="00C261E8" w:rsidP="0074413A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элект</w:t>
      </w:r>
      <w:r w:rsidR="0074413A">
        <w:rPr>
          <w:rFonts w:ascii="Times New Roman" w:hAnsi="Times New Roman" w:cs="Times New Roman"/>
          <w:sz w:val="28"/>
          <w:szCs w:val="28"/>
        </w:rPr>
        <w:t>ронной почты: ______________</w:t>
      </w:r>
    </w:p>
    <w:p w:rsidR="00C261E8" w:rsidRPr="00542259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</w:t>
      </w:r>
      <w:r w:rsidRPr="0054225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4413A">
        <w:rPr>
          <w:rFonts w:ascii="Times New Roman" w:hAnsi="Times New Roman" w:cs="Times New Roman"/>
          <w:sz w:val="28"/>
          <w:szCs w:val="28"/>
        </w:rPr>
        <w:t>__</w:t>
      </w:r>
    </w:p>
    <w:p w:rsidR="00C261E8" w:rsidRDefault="00C261E8" w:rsidP="00C261E8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C261E8" w:rsidRPr="00E36CD3" w:rsidRDefault="00E36CD3" w:rsidP="00744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350"/>
      <w:bookmarkEnd w:id="8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13A" w:rsidRDefault="0074413A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</w:t>
      </w:r>
      <w:r w:rsidR="00C261E8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 xml:space="preserve">платно передать в собственность занимаемое </w:t>
      </w:r>
      <w:r w:rsidR="00C261E8">
        <w:rPr>
          <w:rFonts w:ascii="Times New Roman" w:hAnsi="Times New Roman" w:cs="Times New Roman"/>
          <w:sz w:val="28"/>
          <w:szCs w:val="28"/>
        </w:rPr>
        <w:t>жилое помещение/жилое помещение фонда социального использования муниципального жилищного фонда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54225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ю _____ кв. м, </w:t>
      </w:r>
      <w:r w:rsidR="00C261E8">
        <w:rPr>
          <w:rFonts w:ascii="Times New Roman" w:hAnsi="Times New Roman" w:cs="Times New Roman"/>
          <w:sz w:val="28"/>
          <w:szCs w:val="28"/>
        </w:rPr>
        <w:t>расположенное по адресу:</w:t>
      </w:r>
      <w:r w:rsidR="00E36CD3">
        <w:rPr>
          <w:rFonts w:ascii="Times New Roman" w:hAnsi="Times New Roman" w:cs="Times New Roman"/>
          <w:sz w:val="28"/>
          <w:szCs w:val="28"/>
        </w:rPr>
        <w:t xml:space="preserve"> </w:t>
      </w:r>
      <w:r w:rsidR="00C261E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C261E8" w:rsidRPr="00542259" w:rsidRDefault="00C261E8" w:rsidP="007441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1E8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542259"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>влено по</w:t>
      </w:r>
      <w:r w:rsidRPr="009D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договору: ________</w:t>
      </w:r>
      <w:r w:rsidRPr="00542259">
        <w:rPr>
          <w:rFonts w:ascii="Times New Roman" w:hAnsi="Times New Roman" w:cs="Times New Roman"/>
          <w:sz w:val="28"/>
          <w:szCs w:val="28"/>
        </w:rPr>
        <w:t>__________</w:t>
      </w:r>
      <w:r w:rsidR="0074413A">
        <w:rPr>
          <w:rFonts w:ascii="Times New Roman" w:hAnsi="Times New Roman" w:cs="Times New Roman"/>
          <w:sz w:val="28"/>
          <w:szCs w:val="28"/>
        </w:rPr>
        <w:t>__</w:t>
      </w:r>
    </w:p>
    <w:p w:rsidR="0074413A" w:rsidRPr="00542259" w:rsidRDefault="0074413A" w:rsidP="007441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261E8" w:rsidRPr="0074413A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4413A">
        <w:rPr>
          <w:rFonts w:ascii="Times New Roman" w:hAnsi="Times New Roman" w:cs="Times New Roman"/>
        </w:rPr>
        <w:t>(договор – основание предоставления жилого помещения)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74413A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 (указывается фамилия, </w:t>
      </w:r>
      <w:r w:rsidR="00C261E8" w:rsidRPr="00542259">
        <w:rPr>
          <w:rFonts w:ascii="Times New Roman" w:hAnsi="Times New Roman" w:cs="Times New Roman"/>
          <w:sz w:val="28"/>
          <w:szCs w:val="28"/>
        </w:rPr>
        <w:t>имя, отчество заявителя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542259">
        <w:rPr>
          <w:rFonts w:ascii="Times New Roman" w:hAnsi="Times New Roman" w:cs="Times New Roman"/>
          <w:sz w:val="28"/>
          <w:szCs w:val="28"/>
        </w:rPr>
        <w:t>его семьи полностью, родственные отношения по отношению к нанимателю):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2. 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4. 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Я (мы) да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4413A">
        <w:rPr>
          <w:rFonts w:ascii="Times New Roman" w:hAnsi="Times New Roman" w:cs="Times New Roman"/>
          <w:sz w:val="28"/>
          <w:szCs w:val="28"/>
        </w:rPr>
        <w:t xml:space="preserve">ем) согласие на проверку указанных в заявлении сведений </w:t>
      </w:r>
      <w:r w:rsidR="0074413A">
        <w:rPr>
          <w:rFonts w:ascii="Times New Roman" w:hAnsi="Times New Roman" w:cs="Times New Roman"/>
          <w:sz w:val="28"/>
          <w:szCs w:val="28"/>
        </w:rPr>
        <w:t xml:space="preserve">     </w:t>
      </w:r>
      <w:r w:rsidRPr="0074413A">
        <w:rPr>
          <w:rFonts w:ascii="Times New Roman" w:hAnsi="Times New Roman" w:cs="Times New Roman"/>
          <w:sz w:val="28"/>
          <w:szCs w:val="28"/>
        </w:rPr>
        <w:t>и на запрос документов, необходимых для рассмотрения заявления.</w:t>
      </w: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Я (мы) предупрежде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4413A">
        <w:rPr>
          <w:rFonts w:ascii="Times New Roman" w:hAnsi="Times New Roman" w:cs="Times New Roman"/>
          <w:sz w:val="28"/>
          <w:szCs w:val="28"/>
        </w:rPr>
        <w:t>ы)</w:t>
      </w:r>
      <w:r w:rsidR="0074413A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74413A">
        <w:rPr>
          <w:rFonts w:ascii="Times New Roman" w:hAnsi="Times New Roman" w:cs="Times New Roman"/>
          <w:sz w:val="28"/>
          <w:szCs w:val="28"/>
        </w:rPr>
        <w:t xml:space="preserve"> что</w:t>
      </w:r>
      <w:r w:rsidR="0074413A">
        <w:rPr>
          <w:rFonts w:ascii="Times New Roman" w:hAnsi="Times New Roman" w:cs="Times New Roman"/>
          <w:sz w:val="28"/>
          <w:szCs w:val="28"/>
        </w:rPr>
        <w:t xml:space="preserve"> в </w:t>
      </w:r>
      <w:r w:rsidRPr="0074413A">
        <w:rPr>
          <w:rFonts w:ascii="Times New Roman" w:hAnsi="Times New Roman" w:cs="Times New Roman"/>
          <w:sz w:val="28"/>
          <w:szCs w:val="28"/>
        </w:rPr>
        <w:t>случае выявления сведений, не со</w:t>
      </w:r>
      <w:r w:rsidR="007B6FD6">
        <w:rPr>
          <w:rFonts w:ascii="Times New Roman" w:hAnsi="Times New Roman" w:cs="Times New Roman"/>
          <w:sz w:val="28"/>
          <w:szCs w:val="28"/>
        </w:rPr>
        <w:t xml:space="preserve">ответствующих указанным в заявлении, </w:t>
      </w:r>
      <w:r w:rsidRPr="0074413A">
        <w:rPr>
          <w:rFonts w:ascii="Times New Roman" w:hAnsi="Times New Roman" w:cs="Times New Roman"/>
          <w:sz w:val="28"/>
          <w:szCs w:val="28"/>
        </w:rPr>
        <w:t>за пред</w:t>
      </w:r>
      <w:r w:rsidR="007B6FD6">
        <w:rPr>
          <w:rFonts w:ascii="Times New Roman" w:hAnsi="Times New Roman" w:cs="Times New Roman"/>
          <w:sz w:val="28"/>
          <w:szCs w:val="28"/>
        </w:rPr>
        <w:t>ставление</w:t>
      </w:r>
      <w:r w:rsidRPr="0074413A">
        <w:rPr>
          <w:rFonts w:ascii="Times New Roman" w:hAnsi="Times New Roman" w:cs="Times New Roman"/>
          <w:sz w:val="28"/>
          <w:szCs w:val="28"/>
        </w:rPr>
        <w:t xml:space="preserve"> недостоверной </w:t>
      </w:r>
      <w:r w:rsidRPr="0074413A">
        <w:rPr>
          <w:rFonts w:ascii="Times New Roman" w:hAnsi="Times New Roman" w:cs="Times New Roman"/>
          <w:sz w:val="28"/>
          <w:szCs w:val="28"/>
        </w:rPr>
        <w:lastRenderedPageBreak/>
        <w:t>ин</w:t>
      </w:r>
      <w:r w:rsidR="007B6FD6">
        <w:rPr>
          <w:rFonts w:ascii="Times New Roman" w:hAnsi="Times New Roman" w:cs="Times New Roman"/>
          <w:sz w:val="28"/>
          <w:szCs w:val="28"/>
        </w:rPr>
        <w:t xml:space="preserve">формации, заведомо ложных сведений мне (нам) будет отказано </w:t>
      </w:r>
      <w:r w:rsidRPr="0074413A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C261E8" w:rsidRPr="0074413A" w:rsidRDefault="007B6FD6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C261E8" w:rsidRPr="0074413A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261E8" w:rsidRPr="0074413A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 от 27.07.2006 № 152-ФЗ «О персональных данных»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подтвержда</w:t>
      </w:r>
      <w:proofErr w:type="gramStart"/>
      <w:r w:rsidR="00C261E8" w:rsidRPr="0074413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261E8" w:rsidRPr="0074413A">
        <w:rPr>
          <w:rFonts w:ascii="Times New Roman" w:hAnsi="Times New Roman" w:cs="Times New Roman"/>
          <w:sz w:val="28"/>
          <w:szCs w:val="28"/>
        </w:rPr>
        <w:t>ем) свое согласие на обработку органами местного самоуправления персональных данных.</w:t>
      </w: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Предоставля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ю</w:t>
      </w:r>
      <w:r w:rsidR="007B6F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6FD6">
        <w:rPr>
          <w:rFonts w:ascii="Times New Roman" w:hAnsi="Times New Roman" w:cs="Times New Roman"/>
          <w:sz w:val="28"/>
          <w:szCs w:val="28"/>
        </w:rPr>
        <w:t>ем)</w:t>
      </w:r>
      <w:r w:rsidRPr="0074413A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право осуществлять все действия (операции) с персональными данными, в том числе право на обра</w:t>
      </w:r>
      <w:r w:rsidR="007B6FD6">
        <w:rPr>
          <w:rFonts w:ascii="Times New Roman" w:hAnsi="Times New Roman" w:cs="Times New Roman"/>
          <w:sz w:val="28"/>
          <w:szCs w:val="28"/>
        </w:rPr>
        <w:t>ботку персональных данных посредством внесения их</w:t>
      </w:r>
      <w:r w:rsidRPr="0074413A">
        <w:rPr>
          <w:rFonts w:ascii="Times New Roman" w:hAnsi="Times New Roman" w:cs="Times New Roman"/>
          <w:sz w:val="28"/>
          <w:szCs w:val="28"/>
        </w:rPr>
        <w:t xml:space="preserve"> в электронную базу дан</w:t>
      </w:r>
      <w:r w:rsidR="007B6FD6">
        <w:rPr>
          <w:rFonts w:ascii="Times New Roman" w:hAnsi="Times New Roman" w:cs="Times New Roman"/>
          <w:sz w:val="28"/>
          <w:szCs w:val="28"/>
        </w:rPr>
        <w:t xml:space="preserve">ных, включение </w:t>
      </w:r>
      <w:r w:rsidRPr="0074413A">
        <w:rPr>
          <w:rFonts w:ascii="Times New Roman" w:hAnsi="Times New Roman" w:cs="Times New Roman"/>
          <w:sz w:val="28"/>
          <w:szCs w:val="28"/>
        </w:rPr>
        <w:t>в списки, реестры и отчетные формы, предусмотренные доку</w:t>
      </w:r>
      <w:r w:rsidR="007B6FD6">
        <w:rPr>
          <w:rFonts w:ascii="Times New Roman" w:hAnsi="Times New Roman" w:cs="Times New Roman"/>
          <w:sz w:val="28"/>
          <w:szCs w:val="28"/>
        </w:rPr>
        <w:t>ментами, регламентирующими</w:t>
      </w:r>
      <w:r w:rsidRPr="0074413A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7B6FD6">
        <w:rPr>
          <w:rFonts w:ascii="Times New Roman" w:hAnsi="Times New Roman" w:cs="Times New Roman"/>
          <w:sz w:val="28"/>
          <w:szCs w:val="28"/>
        </w:rPr>
        <w:t xml:space="preserve">отчетных данных </w:t>
      </w:r>
      <w:r w:rsidRPr="0074413A">
        <w:rPr>
          <w:rFonts w:ascii="Times New Roman" w:hAnsi="Times New Roman" w:cs="Times New Roman"/>
          <w:sz w:val="28"/>
          <w:szCs w:val="28"/>
        </w:rPr>
        <w:t>(докумен</w:t>
      </w:r>
      <w:r w:rsidR="007B6FD6">
        <w:rPr>
          <w:rFonts w:ascii="Times New Roman" w:hAnsi="Times New Roman" w:cs="Times New Roman"/>
          <w:sz w:val="28"/>
          <w:szCs w:val="28"/>
        </w:rPr>
        <w:t xml:space="preserve">тов),   а </w:t>
      </w:r>
      <w:r w:rsidRPr="0074413A">
        <w:rPr>
          <w:rFonts w:ascii="Times New Roman" w:hAnsi="Times New Roman" w:cs="Times New Roman"/>
          <w:sz w:val="28"/>
          <w:szCs w:val="28"/>
        </w:rPr>
        <w:t>также запрашивать информацию и необходимые документы.</w:t>
      </w:r>
    </w:p>
    <w:p w:rsidR="00C261E8" w:rsidRPr="0074413A" w:rsidRDefault="007B6FD6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своих обяза</w:t>
      </w:r>
      <w:r>
        <w:rPr>
          <w:rFonts w:ascii="Times New Roman" w:hAnsi="Times New Roman" w:cs="Times New Roman"/>
          <w:sz w:val="28"/>
          <w:szCs w:val="28"/>
        </w:rPr>
        <w:t>тельств по оказанию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 муниципальных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услуг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держки на обмен (прием и </w:t>
      </w:r>
      <w:r w:rsidR="00C261E8" w:rsidRPr="0074413A">
        <w:rPr>
          <w:rFonts w:ascii="Times New Roman" w:hAnsi="Times New Roman" w:cs="Times New Roman"/>
          <w:sz w:val="28"/>
          <w:szCs w:val="28"/>
        </w:rPr>
        <w:t>передачу) персональными данными с органами госу</w:t>
      </w:r>
      <w:r>
        <w:rPr>
          <w:rFonts w:ascii="Times New Roman" w:hAnsi="Times New Roman" w:cs="Times New Roman"/>
          <w:sz w:val="28"/>
          <w:szCs w:val="28"/>
        </w:rPr>
        <w:t>дарственной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власти и местного самоуправления с использованием машин</w:t>
      </w:r>
      <w:r>
        <w:rPr>
          <w:rFonts w:ascii="Times New Roman" w:hAnsi="Times New Roman" w:cs="Times New Roman"/>
          <w:sz w:val="28"/>
          <w:szCs w:val="28"/>
        </w:rPr>
        <w:t>ных носителей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или по каналам связи с соблюдением мер, обеспечивающих их защиту от несанкционированного доступа.</w:t>
      </w:r>
      <w:proofErr w:type="gramEnd"/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бессрочно.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61E8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всех членов семьи или представителей)</w:t>
      </w:r>
    </w:p>
    <w:p w:rsidR="00C261E8" w:rsidRPr="007B6FD6" w:rsidRDefault="00C261E8" w:rsidP="00C261E8">
      <w:pPr>
        <w:pStyle w:val="ConsPlusNonformat"/>
        <w:rPr>
          <w:rFonts w:ascii="Times New Roman" w:hAnsi="Times New Roman" w:cs="Times New Roman"/>
        </w:rPr>
      </w:pPr>
    </w:p>
    <w:p w:rsidR="00C261E8" w:rsidRPr="00542259" w:rsidRDefault="007B6FD6" w:rsidP="007B6F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жилых</w:t>
      </w:r>
      <w:r w:rsidR="00C261E8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 xml:space="preserve">ещений я и члены моей семьи не </w:t>
      </w:r>
      <w:r w:rsidR="00C261E8">
        <w:rPr>
          <w:rFonts w:ascii="Times New Roman" w:hAnsi="Times New Roman" w:cs="Times New Roman"/>
          <w:sz w:val="28"/>
          <w:szCs w:val="28"/>
        </w:rPr>
        <w:t xml:space="preserve">имею (не </w:t>
      </w:r>
      <w:r w:rsidR="00C261E8" w:rsidRPr="00542259">
        <w:rPr>
          <w:rFonts w:ascii="Times New Roman" w:hAnsi="Times New Roman" w:cs="Times New Roman"/>
          <w:sz w:val="28"/>
          <w:szCs w:val="28"/>
        </w:rPr>
        <w:t>имеем)/име</w:t>
      </w:r>
      <w:proofErr w:type="gramStart"/>
      <w:r w:rsidR="00C261E8" w:rsidRPr="0054225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261E8" w:rsidRPr="00542259">
        <w:rPr>
          <w:rFonts w:ascii="Times New Roman" w:hAnsi="Times New Roman" w:cs="Times New Roman"/>
          <w:sz w:val="28"/>
          <w:szCs w:val="28"/>
        </w:rPr>
        <w:t>имеем):</w:t>
      </w:r>
    </w:p>
    <w:p w:rsidR="00C261E8" w:rsidRPr="00542259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61E8" w:rsidRPr="00542259" w:rsidRDefault="00C261E8" w:rsidP="007B6F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FD6">
        <w:rPr>
          <w:rFonts w:ascii="Times New Roman" w:hAnsi="Times New Roman" w:cs="Times New Roman"/>
        </w:rPr>
        <w:t>(при наличии указывается адрес жилого помещения, общая площадь, основания</w:t>
      </w:r>
      <w:r w:rsidR="007B6FD6">
        <w:rPr>
          <w:rFonts w:ascii="Times New Roman" w:hAnsi="Times New Roman" w:cs="Times New Roman"/>
        </w:rPr>
        <w:t xml:space="preserve"> </w:t>
      </w:r>
      <w:r w:rsidRPr="007B6FD6">
        <w:rPr>
          <w:rFonts w:ascii="Times New Roman" w:hAnsi="Times New Roman" w:cs="Times New Roman"/>
        </w:rPr>
        <w:t>вселения в жило</w:t>
      </w:r>
      <w:proofErr w:type="gramStart"/>
      <w:r w:rsidRPr="007B6FD6">
        <w:rPr>
          <w:rFonts w:ascii="Times New Roman" w:hAnsi="Times New Roman" w:cs="Times New Roman"/>
        </w:rPr>
        <w:t>е(</w:t>
      </w:r>
      <w:proofErr w:type="spellStart"/>
      <w:proofErr w:type="gramEnd"/>
      <w:r w:rsidRPr="007B6FD6">
        <w:rPr>
          <w:rFonts w:ascii="Times New Roman" w:hAnsi="Times New Roman" w:cs="Times New Roman"/>
        </w:rPr>
        <w:t>ые</w:t>
      </w:r>
      <w:proofErr w:type="spellEnd"/>
      <w:r w:rsidRPr="007B6FD6">
        <w:rPr>
          <w:rFonts w:ascii="Times New Roman" w:hAnsi="Times New Roman" w:cs="Times New Roman"/>
        </w:rPr>
        <w:t>) помещение(я))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Заявитель 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  ____________</w:t>
      </w:r>
    </w:p>
    <w:p w:rsidR="00C261E8" w:rsidRPr="007B6FD6" w:rsidRDefault="00C261E8" w:rsidP="007B6FD6">
      <w:pPr>
        <w:pStyle w:val="ConsPlusNonformat"/>
        <w:ind w:firstLine="2694"/>
        <w:jc w:val="both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 xml:space="preserve">(фамилия, имя, отчество полностью) </w:t>
      </w:r>
      <w:r w:rsidR="007B6FD6">
        <w:rPr>
          <w:rFonts w:ascii="Times New Roman" w:hAnsi="Times New Roman" w:cs="Times New Roman"/>
        </w:rPr>
        <w:t xml:space="preserve">               </w:t>
      </w:r>
      <w:r w:rsidRPr="007B6FD6">
        <w:rPr>
          <w:rFonts w:ascii="Times New Roman" w:hAnsi="Times New Roman" w:cs="Times New Roman"/>
        </w:rPr>
        <w:t xml:space="preserve">        </w:t>
      </w:r>
      <w:r w:rsidR="007B6FD6">
        <w:rPr>
          <w:rFonts w:ascii="Times New Roman" w:hAnsi="Times New Roman" w:cs="Times New Roman"/>
        </w:rPr>
        <w:t xml:space="preserve">                </w:t>
      </w:r>
      <w:r w:rsidRPr="007B6FD6">
        <w:rPr>
          <w:rFonts w:ascii="Times New Roman" w:hAnsi="Times New Roman" w:cs="Times New Roman"/>
        </w:rPr>
        <w:t xml:space="preserve"> (подпись)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всех членов семьи или представителей)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6CD3" w:rsidRDefault="007B6FD6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1E8" w:rsidRPr="005422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861565" w:rsidRDefault="007B6FD6" w:rsidP="007B6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_____________ 20____ г.</w:t>
      </w:r>
    </w:p>
    <w:p w:rsidR="00E36CD3" w:rsidRDefault="00E36CD3" w:rsidP="00EA77E1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CD3" w:rsidRDefault="00EA77E1" w:rsidP="00E36CD3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C261E8" w:rsidRPr="00542259" w:rsidRDefault="00EA77E1" w:rsidP="00E36CD3">
      <w:pPr>
        <w:pStyle w:val="ConsPlusNormal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7E1" w:rsidRPr="00EA77E1" w:rsidRDefault="00EA77E1" w:rsidP="00C261E8">
      <w:pPr>
        <w:pStyle w:val="22"/>
        <w:widowControl w:val="0"/>
        <w:spacing w:after="0" w:line="240" w:lineRule="auto"/>
        <w:jc w:val="center"/>
      </w:pPr>
    </w:p>
    <w:p w:rsidR="00C261E8" w:rsidRPr="00E36CD3" w:rsidRDefault="00EA77E1" w:rsidP="00C261E8">
      <w:pPr>
        <w:pStyle w:val="22"/>
        <w:widowControl w:val="0"/>
        <w:spacing w:after="0" w:line="240" w:lineRule="auto"/>
        <w:jc w:val="center"/>
      </w:pPr>
      <w:r w:rsidRPr="00E36CD3">
        <w:t>Расписка</w:t>
      </w:r>
    </w:p>
    <w:p w:rsidR="00C261E8" w:rsidRPr="00E36CD3" w:rsidRDefault="00C261E8" w:rsidP="00C261E8">
      <w:pPr>
        <w:pStyle w:val="22"/>
        <w:widowControl w:val="0"/>
        <w:spacing w:after="0" w:line="240" w:lineRule="auto"/>
        <w:jc w:val="center"/>
      </w:pPr>
      <w:r w:rsidRPr="00E36CD3">
        <w:t>в получении документов</w:t>
      </w:r>
    </w:p>
    <w:p w:rsidR="00C261E8" w:rsidRPr="00E36CD3" w:rsidRDefault="00C261E8" w:rsidP="00C261E8">
      <w:pPr>
        <w:pStyle w:val="22"/>
        <w:widowControl w:val="0"/>
        <w:spacing w:after="0" w:line="240" w:lineRule="auto"/>
      </w:pPr>
    </w:p>
    <w:p w:rsidR="00C261E8" w:rsidRPr="00E07C22" w:rsidRDefault="00C261E8" w:rsidP="00C261E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36CD3">
        <w:t xml:space="preserve">Наименование муниципальной услуги: </w:t>
      </w:r>
      <w:r w:rsidR="00EA77E1" w:rsidRPr="00E36CD3">
        <w:t>«</w:t>
      </w:r>
      <w:r w:rsidRPr="00E36CD3">
        <w:rPr>
          <w:bCs/>
        </w:rPr>
        <w:t>Бесплатная передача в</w:t>
      </w:r>
      <w:r w:rsidRPr="00542259">
        <w:rPr>
          <w:bCs/>
        </w:rPr>
        <w:t xml:space="preserve">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EA77E1">
        <w:rPr>
          <w:bCs/>
        </w:rPr>
        <w:t>»</w:t>
      </w:r>
    </w:p>
    <w:p w:rsidR="00C261E8" w:rsidRPr="00E07C22" w:rsidRDefault="00C261E8" w:rsidP="00C261E8">
      <w:pPr>
        <w:widowControl w:val="0"/>
        <w:autoSpaceDE w:val="0"/>
        <w:autoSpaceDN w:val="0"/>
        <w:adjustRightInd w:val="0"/>
        <w:rPr>
          <w:b/>
        </w:rPr>
      </w:pPr>
    </w:p>
    <w:p w:rsidR="00C261E8" w:rsidRPr="00E36CD3" w:rsidRDefault="00C261E8" w:rsidP="00C261E8">
      <w:pPr>
        <w:widowControl w:val="0"/>
        <w:autoSpaceDE w:val="0"/>
        <w:autoSpaceDN w:val="0"/>
        <w:adjustRightInd w:val="0"/>
      </w:pPr>
      <w:r w:rsidRPr="00E36CD3">
        <w:t>Заявитель: ________________________________________________________</w:t>
      </w:r>
    </w:p>
    <w:p w:rsidR="00C261E8" w:rsidRPr="00E36CD3" w:rsidRDefault="00C261E8" w:rsidP="00C261E8">
      <w:pPr>
        <w:pStyle w:val="22"/>
        <w:widowControl w:val="0"/>
        <w:spacing w:after="0" w:line="240" w:lineRule="auto"/>
      </w:pPr>
    </w:p>
    <w:p w:rsidR="00C261E8" w:rsidRPr="00E36CD3" w:rsidRDefault="00C261E8" w:rsidP="00C261E8">
      <w:pPr>
        <w:pStyle w:val="22"/>
        <w:widowControl w:val="0"/>
        <w:spacing w:after="0" w:line="240" w:lineRule="auto"/>
      </w:pPr>
      <w:r w:rsidRPr="00E36CD3">
        <w:t>Представлены следующие документы:</w:t>
      </w:r>
    </w:p>
    <w:p w:rsidR="00C261E8" w:rsidRPr="00E36CD3" w:rsidRDefault="00C261E8" w:rsidP="00C261E8">
      <w:pPr>
        <w:pStyle w:val="22"/>
        <w:widowControl w:val="0"/>
        <w:spacing w:after="0" w:line="240" w:lineRule="auto"/>
      </w:pPr>
    </w:p>
    <w:tbl>
      <w:tblPr>
        <w:tblStyle w:val="ab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842"/>
        <w:gridCol w:w="1701"/>
      </w:tblGrid>
      <w:tr w:rsidR="00C261E8" w:rsidRPr="00E36CD3" w:rsidTr="00EA77E1">
        <w:tc>
          <w:tcPr>
            <w:tcW w:w="675" w:type="dxa"/>
          </w:tcPr>
          <w:p w:rsidR="00C261E8" w:rsidRPr="00E36CD3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 xml:space="preserve">№ </w:t>
            </w:r>
            <w:proofErr w:type="gramStart"/>
            <w:r w:rsidRPr="00E36CD3">
              <w:rPr>
                <w:sz w:val="24"/>
                <w:szCs w:val="24"/>
              </w:rPr>
              <w:t>п</w:t>
            </w:r>
            <w:proofErr w:type="gramEnd"/>
            <w:r w:rsidRPr="00E36CD3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 xml:space="preserve">Наименование и реквизиты </w:t>
            </w:r>
          </w:p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документов</w:t>
            </w:r>
          </w:p>
        </w:tc>
        <w:tc>
          <w:tcPr>
            <w:tcW w:w="1842" w:type="dxa"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Количество листов</w:t>
            </w: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7E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261E8" w:rsidRPr="00EA77E1" w:rsidRDefault="00EA77E1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261E8" w:rsidRPr="00EA77E1">
              <w:rPr>
                <w:sz w:val="24"/>
                <w:szCs w:val="24"/>
              </w:rPr>
              <w:t>аявление</w:t>
            </w: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E36CD3" w:rsidRDefault="00C261E8" w:rsidP="00C261E8">
      <w:pPr>
        <w:pStyle w:val="22"/>
        <w:widowControl w:val="0"/>
        <w:spacing w:after="0" w:line="240" w:lineRule="auto"/>
      </w:pPr>
      <w:r w:rsidRPr="00E36CD3">
        <w:t xml:space="preserve">О чем __/__/20__  </w:t>
      </w:r>
      <w:proofErr w:type="gramStart"/>
      <w:r w:rsidRPr="00E36CD3">
        <w:t>в</w:t>
      </w:r>
      <w:proofErr w:type="gramEnd"/>
      <w:r w:rsidRPr="00E36CD3">
        <w:t xml:space="preserve"> ____:____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3A24E7" w:rsidRDefault="00C261E8" w:rsidP="00EA77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В </w:t>
      </w:r>
      <w:r w:rsidR="00EA77E1">
        <w:t>К</w:t>
      </w:r>
      <w:r w:rsidRPr="003A24E7">
        <w:t>нигу регистрации заявлений граждан о</w:t>
      </w:r>
      <w:r w:rsidRPr="005A08B2">
        <w:t xml:space="preserve"> </w:t>
      </w:r>
      <w:r>
        <w:rPr>
          <w:bCs/>
        </w:rPr>
        <w:t>бесплатной передаче</w:t>
      </w:r>
      <w:r w:rsidRPr="00542259">
        <w:rPr>
          <w:bCs/>
        </w:rPr>
        <w:t xml:space="preserve"> в собственность граждан занимаемых ими жилых помещений в муниципальном жилищном фонде</w:t>
      </w:r>
      <w:proofErr w:type="gramEnd"/>
      <w:r w:rsidRPr="00542259">
        <w:rPr>
          <w:bCs/>
        </w:rPr>
        <w:t xml:space="preserve"> (приватизация жилых помещений)</w:t>
      </w:r>
      <w:r w:rsidR="00EA77E1">
        <w:rPr>
          <w:bCs/>
        </w:rPr>
        <w:t xml:space="preserve"> внесена запись</w:t>
      </w:r>
      <w:r w:rsidRPr="003A24E7">
        <w:t xml:space="preserve"> № _______.</w:t>
      </w:r>
    </w:p>
    <w:p w:rsidR="00C261E8" w:rsidRPr="00EA77E1" w:rsidRDefault="00C261E8" w:rsidP="00C261E8">
      <w:pPr>
        <w:widowControl w:val="0"/>
        <w:autoSpaceDE w:val="0"/>
        <w:autoSpaceDN w:val="0"/>
        <w:adjustRightInd w:val="0"/>
        <w:jc w:val="both"/>
      </w:pP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____________/______________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t xml:space="preserve">                                                                                      </w:t>
      </w:r>
      <w:r w:rsidRPr="00EA77E1">
        <w:rPr>
          <w:sz w:val="20"/>
          <w:szCs w:val="20"/>
        </w:rPr>
        <w:t xml:space="preserve">(подпись) </w:t>
      </w:r>
      <w:r w:rsidR="00EA77E1">
        <w:rPr>
          <w:sz w:val="20"/>
          <w:szCs w:val="20"/>
        </w:rPr>
        <w:t xml:space="preserve">   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rPr>
          <w:b/>
        </w:rPr>
        <w:t xml:space="preserve">     </w:t>
      </w:r>
      <w:r w:rsidRPr="00EA77E1">
        <w:rPr>
          <w:sz w:val="20"/>
          <w:szCs w:val="20"/>
        </w:rPr>
        <w:t xml:space="preserve">(должность сотрудника, принявшего документы)        </w:t>
      </w:r>
      <w:r w:rsidR="00EA77E1">
        <w:rPr>
          <w:sz w:val="20"/>
          <w:szCs w:val="20"/>
        </w:rPr>
        <w:t xml:space="preserve">                     </w:t>
      </w:r>
      <w:r w:rsidRPr="00EA77E1">
        <w:rPr>
          <w:sz w:val="20"/>
          <w:szCs w:val="20"/>
        </w:rPr>
        <w:t xml:space="preserve"> (подпись)    </w:t>
      </w:r>
      <w:r w:rsidR="00EA77E1">
        <w:rPr>
          <w:sz w:val="20"/>
          <w:szCs w:val="20"/>
        </w:rPr>
        <w:t xml:space="preserve">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E36CD3" w:rsidRDefault="00C261E8" w:rsidP="00E36CD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A24E7">
        <w:t xml:space="preserve">О возможном отказе в </w:t>
      </w:r>
      <w:r>
        <w:t xml:space="preserve">предоставлении услуги </w:t>
      </w:r>
      <w:r w:rsidRPr="003A24E7">
        <w:t>в связи с представлением</w:t>
      </w:r>
      <w:proofErr w:type="gramEnd"/>
      <w:r w:rsidRPr="003A24E7">
        <w:t>/</w:t>
      </w:r>
      <w:proofErr w:type="spellStart"/>
      <w:r w:rsidRPr="003A24E7">
        <w:t>непредоставлением</w:t>
      </w:r>
      <w:proofErr w:type="spellEnd"/>
      <w:r w:rsidRPr="003A24E7">
        <w:t xml:space="preserve"> документов, не подтверждающих право на </w:t>
      </w:r>
      <w:r>
        <w:t>бесплатную передачу в собственность занимаемого жилого помещения</w:t>
      </w:r>
      <w:r w:rsidR="00EA77E1">
        <w:t>,</w:t>
      </w:r>
      <w:r>
        <w:t xml:space="preserve"> </w:t>
      </w:r>
      <w:r w:rsidRPr="003A24E7">
        <w:t>уведомлен:</w:t>
      </w:r>
      <w:r w:rsidRPr="00D203B1">
        <w:t xml:space="preserve">    </w:t>
      </w:r>
      <w:r w:rsidR="00E36CD3">
        <w:t>_______</w:t>
      </w:r>
      <w:r w:rsidRPr="00D203B1">
        <w:t>___________/______________</w:t>
      </w:r>
    </w:p>
    <w:p w:rsidR="00C261E8" w:rsidRPr="00EA77E1" w:rsidRDefault="00E36CD3" w:rsidP="00E36CD3">
      <w:pPr>
        <w:pStyle w:val="22"/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C261E8" w:rsidRPr="00EA77E1">
        <w:rPr>
          <w:sz w:val="20"/>
          <w:szCs w:val="20"/>
        </w:rPr>
        <w:t xml:space="preserve">(подпись) </w:t>
      </w:r>
      <w:r w:rsidR="00EA77E1">
        <w:rPr>
          <w:sz w:val="20"/>
          <w:szCs w:val="20"/>
        </w:rPr>
        <w:t xml:space="preserve">                              (ФИО</w:t>
      </w:r>
      <w:r w:rsidR="00C261E8" w:rsidRPr="00EA77E1">
        <w:rPr>
          <w:sz w:val="20"/>
          <w:szCs w:val="20"/>
        </w:rPr>
        <w:t>)</w:t>
      </w:r>
    </w:p>
    <w:p w:rsidR="00C261E8" w:rsidRPr="00E36CD3" w:rsidRDefault="00C261E8" w:rsidP="00C261E8">
      <w:pPr>
        <w:pStyle w:val="22"/>
        <w:widowControl w:val="0"/>
        <w:spacing w:after="0" w:line="240" w:lineRule="auto"/>
      </w:pPr>
      <w:r w:rsidRPr="00E36CD3">
        <w:lastRenderedPageBreak/>
        <w:t>Перечень межведомственных запросов:</w:t>
      </w:r>
    </w:p>
    <w:p w:rsidR="00C261E8" w:rsidRPr="00E36CD3" w:rsidRDefault="00C261E8" w:rsidP="00C261E8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5"/>
        <w:gridCol w:w="3007"/>
        <w:gridCol w:w="1921"/>
        <w:gridCol w:w="1933"/>
        <w:gridCol w:w="1915"/>
      </w:tblGrid>
      <w:tr w:rsidR="00C261E8" w:rsidRPr="00E36CD3" w:rsidTr="00554501">
        <w:tc>
          <w:tcPr>
            <w:tcW w:w="817" w:type="dxa"/>
          </w:tcPr>
          <w:p w:rsidR="00C261E8" w:rsidRPr="00E36CD3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 xml:space="preserve">№ </w:t>
            </w:r>
            <w:proofErr w:type="gramStart"/>
            <w:r w:rsidRPr="00E36CD3">
              <w:rPr>
                <w:sz w:val="24"/>
                <w:szCs w:val="24"/>
              </w:rPr>
              <w:t>п</w:t>
            </w:r>
            <w:proofErr w:type="gramEnd"/>
            <w:r w:rsidRPr="00E36CD3">
              <w:rPr>
                <w:sz w:val="24"/>
                <w:szCs w:val="24"/>
              </w:rPr>
              <w:t>/п</w:t>
            </w:r>
          </w:p>
        </w:tc>
        <w:tc>
          <w:tcPr>
            <w:tcW w:w="3124" w:type="dxa"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 xml:space="preserve">Дата </w:t>
            </w:r>
          </w:p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 xml:space="preserve">Дата </w:t>
            </w:r>
          </w:p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 xml:space="preserve">получения </w:t>
            </w:r>
          </w:p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ответа</w:t>
            </w: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Default="00C261E8" w:rsidP="00C261E8">
      <w:pPr>
        <w:jc w:val="both"/>
      </w:pPr>
    </w:p>
    <w:p w:rsidR="00C261E8" w:rsidRDefault="00C261E8" w:rsidP="00C261E8">
      <w:pPr>
        <w:jc w:val="both"/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Pr="00D5349A" w:rsidRDefault="00C261E8" w:rsidP="00C261E8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36CD3" w:rsidRDefault="00E36CD3" w:rsidP="00E36CD3">
      <w:pPr>
        <w:pStyle w:val="22"/>
        <w:widowControl w:val="0"/>
        <w:spacing w:after="0" w:line="240" w:lineRule="auto"/>
        <w:ind w:left="4536"/>
        <w:jc w:val="right"/>
      </w:pPr>
    </w:p>
    <w:p w:rsidR="00E36CD3" w:rsidRDefault="00E36CD3" w:rsidP="00E36CD3">
      <w:pPr>
        <w:pStyle w:val="22"/>
        <w:widowControl w:val="0"/>
        <w:spacing w:after="0" w:line="240" w:lineRule="auto"/>
        <w:ind w:left="4536"/>
        <w:jc w:val="right"/>
      </w:pPr>
    </w:p>
    <w:p w:rsidR="00E36CD3" w:rsidRDefault="00E36CD3" w:rsidP="00E36CD3">
      <w:pPr>
        <w:pStyle w:val="22"/>
        <w:widowControl w:val="0"/>
        <w:spacing w:after="0" w:line="240" w:lineRule="auto"/>
        <w:ind w:left="4536"/>
        <w:jc w:val="right"/>
      </w:pPr>
    </w:p>
    <w:p w:rsidR="00E36CD3" w:rsidRDefault="00E36CD3" w:rsidP="00E36CD3">
      <w:pPr>
        <w:pStyle w:val="22"/>
        <w:widowControl w:val="0"/>
        <w:spacing w:after="0" w:line="240" w:lineRule="auto"/>
        <w:ind w:left="4536"/>
        <w:jc w:val="right"/>
      </w:pPr>
    </w:p>
    <w:p w:rsidR="00E36CD3" w:rsidRDefault="00E36CD3" w:rsidP="00E36CD3">
      <w:pPr>
        <w:pStyle w:val="22"/>
        <w:widowControl w:val="0"/>
        <w:spacing w:after="0" w:line="240" w:lineRule="auto"/>
        <w:ind w:left="4536"/>
        <w:jc w:val="right"/>
        <w:sectPr w:rsidR="00E36CD3" w:rsidSect="00051647">
          <w:headerReference w:type="default" r:id="rId24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E36CD3" w:rsidRDefault="00EA77E1" w:rsidP="00E36CD3">
      <w:pPr>
        <w:pStyle w:val="22"/>
        <w:widowControl w:val="0"/>
        <w:spacing w:after="0" w:line="240" w:lineRule="auto"/>
        <w:ind w:left="4536"/>
        <w:jc w:val="right"/>
      </w:pPr>
      <w:r w:rsidRPr="00542259">
        <w:lastRenderedPageBreak/>
        <w:t>Приложение</w:t>
      </w:r>
      <w:r>
        <w:t xml:space="preserve"> 4 </w:t>
      </w:r>
    </w:p>
    <w:p w:rsidR="00C261E8" w:rsidRDefault="00EA77E1" w:rsidP="00E36CD3">
      <w:pPr>
        <w:pStyle w:val="22"/>
        <w:widowControl w:val="0"/>
        <w:spacing w:after="0" w:line="240" w:lineRule="auto"/>
        <w:ind w:left="4536"/>
        <w:jc w:val="right"/>
        <w:rPr>
          <w:sz w:val="32"/>
          <w:szCs w:val="32"/>
        </w:rPr>
      </w:pPr>
      <w:r w:rsidRPr="00542259">
        <w:t>к административному регламенту</w:t>
      </w:r>
      <w:r>
        <w:t xml:space="preserve"> </w:t>
      </w:r>
      <w:r w:rsidRPr="00542259">
        <w:t>предоставления муниципальной услуги</w:t>
      </w:r>
      <w:r>
        <w:t xml:space="preserve"> «</w:t>
      </w:r>
      <w:r w:rsidRPr="00542259">
        <w:rPr>
          <w:bCs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t>»</w:t>
      </w:r>
    </w:p>
    <w:p w:rsidR="00C261E8" w:rsidRDefault="00C261E8" w:rsidP="00C261E8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EA77E1" w:rsidRDefault="00EA77E1" w:rsidP="00C261E8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C261E8" w:rsidRPr="00E36CD3" w:rsidRDefault="00EA77E1" w:rsidP="00EA77E1">
      <w:pPr>
        <w:pStyle w:val="22"/>
        <w:spacing w:after="0" w:line="240" w:lineRule="auto"/>
        <w:jc w:val="center"/>
      </w:pPr>
      <w:r w:rsidRPr="00E36CD3">
        <w:t>Книга регистрации</w:t>
      </w:r>
      <w:r w:rsidR="00C261E8" w:rsidRPr="00E36CD3">
        <w:t xml:space="preserve"> </w:t>
      </w:r>
    </w:p>
    <w:p w:rsidR="00C261E8" w:rsidRPr="00E36CD3" w:rsidRDefault="00EA77E1" w:rsidP="00EA77E1">
      <w:pPr>
        <w:autoSpaceDE w:val="0"/>
        <w:autoSpaceDN w:val="0"/>
        <w:adjustRightInd w:val="0"/>
        <w:jc w:val="center"/>
      </w:pPr>
      <w:r w:rsidRPr="00E36CD3">
        <w:t>з</w:t>
      </w:r>
      <w:r w:rsidR="00C261E8" w:rsidRPr="00E36CD3">
        <w:t xml:space="preserve">аявлений граждан о бесплатной передаче в собственность занимаемого жилого помещения в муниципальном жилищном фонде </w:t>
      </w:r>
    </w:p>
    <w:p w:rsidR="00C261E8" w:rsidRPr="00E36CD3" w:rsidRDefault="00C261E8" w:rsidP="00EA77E1">
      <w:pPr>
        <w:autoSpaceDE w:val="0"/>
        <w:autoSpaceDN w:val="0"/>
        <w:adjustRightInd w:val="0"/>
        <w:jc w:val="center"/>
      </w:pPr>
      <w:r w:rsidRPr="00E36CD3">
        <w:t>(о приватизации жилого помещения)</w:t>
      </w:r>
    </w:p>
    <w:p w:rsidR="00C261E8" w:rsidRPr="00EA77E1" w:rsidRDefault="00C261E8" w:rsidP="00C261E8">
      <w:pPr>
        <w:pStyle w:val="22"/>
        <w:widowControl w:val="0"/>
        <w:spacing w:after="0" w:line="240" w:lineRule="auto"/>
      </w:pPr>
    </w:p>
    <w:p w:rsidR="00C261E8" w:rsidRPr="00EA77E1" w:rsidRDefault="00C261E8" w:rsidP="00C261E8">
      <w:pPr>
        <w:pStyle w:val="22"/>
        <w:widowControl w:val="0"/>
        <w:spacing w:after="0" w:line="240" w:lineRule="auto"/>
        <w:jc w:val="both"/>
      </w:pPr>
      <w:proofErr w:type="gramStart"/>
      <w:r w:rsidRPr="00EA77E1">
        <w:t>Начата___________</w:t>
      </w:r>
      <w:proofErr w:type="gramEnd"/>
    </w:p>
    <w:p w:rsidR="00C261E8" w:rsidRPr="00EA77E1" w:rsidRDefault="00C261E8" w:rsidP="00C261E8">
      <w:pPr>
        <w:pStyle w:val="22"/>
        <w:widowControl w:val="0"/>
        <w:spacing w:after="0" w:line="240" w:lineRule="auto"/>
        <w:jc w:val="both"/>
      </w:pPr>
      <w:proofErr w:type="gramStart"/>
      <w:r w:rsidRPr="00EA77E1">
        <w:t>Окончена_________</w:t>
      </w:r>
      <w:proofErr w:type="gramEnd"/>
    </w:p>
    <w:p w:rsidR="00C261E8" w:rsidRDefault="00C261E8" w:rsidP="00C261E8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p w:rsidR="00C261E8" w:rsidRDefault="00C261E8" w:rsidP="00C261E8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118"/>
        <w:gridCol w:w="2410"/>
        <w:gridCol w:w="2126"/>
        <w:gridCol w:w="2410"/>
        <w:gridCol w:w="2126"/>
      </w:tblGrid>
      <w:tr w:rsidR="00C261E8" w:rsidRPr="00E36CD3" w:rsidTr="00E36C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 xml:space="preserve">№ </w:t>
            </w:r>
            <w:proofErr w:type="gramStart"/>
            <w:r w:rsidRPr="00E36CD3">
              <w:rPr>
                <w:sz w:val="24"/>
                <w:szCs w:val="24"/>
              </w:rPr>
              <w:t>п</w:t>
            </w:r>
            <w:proofErr w:type="gramEnd"/>
            <w:r w:rsidRPr="00E36CD3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Дата</w:t>
            </w:r>
          </w:p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принятия заявления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36CD3" w:rsidRDefault="00EA77E1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ФИО</w:t>
            </w:r>
          </w:p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Адрес</w:t>
            </w:r>
          </w:p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Принято решение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Уведомление заявителя о принятом решении (дата, исходящий номер)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№, дата договора передачи в собственность граждан жилого помещения в порядке приватизации</w:t>
            </w:r>
          </w:p>
        </w:tc>
      </w:tr>
      <w:tr w:rsidR="00C261E8" w:rsidRPr="00E36CD3" w:rsidTr="00E36C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36CD3">
              <w:rPr>
                <w:sz w:val="24"/>
                <w:szCs w:val="24"/>
              </w:rPr>
              <w:t>7</w:t>
            </w:r>
          </w:p>
        </w:tc>
      </w:tr>
      <w:tr w:rsidR="00C261E8" w:rsidRPr="00E36CD3" w:rsidTr="00E36C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61E8" w:rsidRPr="00E36CD3" w:rsidTr="00E36C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36CD3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261E8" w:rsidRDefault="00C261E8" w:rsidP="00C261E8"/>
    <w:p w:rsidR="00C261E8" w:rsidRPr="00542259" w:rsidRDefault="00C261E8" w:rsidP="00C261E8"/>
    <w:p w:rsidR="00B50B0C" w:rsidRDefault="00B50B0C" w:rsidP="00B50B0C">
      <w:pPr>
        <w:jc w:val="both"/>
        <w:rPr>
          <w:color w:val="000000"/>
        </w:rPr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E36CD3">
      <w:pgSz w:w="16838" w:h="11906" w:orient="landscape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D8" w:rsidRDefault="001D10D8">
      <w:r>
        <w:separator/>
      </w:r>
    </w:p>
  </w:endnote>
  <w:endnote w:type="continuationSeparator" w:id="0">
    <w:p w:rsidR="001D10D8" w:rsidRDefault="001D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D8" w:rsidRDefault="001D10D8">
      <w:r>
        <w:separator/>
      </w:r>
    </w:p>
  </w:footnote>
  <w:footnote w:type="continuationSeparator" w:id="0">
    <w:p w:rsidR="001D10D8" w:rsidRDefault="001D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47" w:rsidRDefault="00051647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79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2"/>
  </w:num>
  <w:num w:numId="21">
    <w:abstractNumId w:val="22"/>
  </w:num>
  <w:num w:numId="22">
    <w:abstractNumId w:val="17"/>
  </w:num>
  <w:num w:numId="23">
    <w:abstractNumId w:val="42"/>
  </w:num>
  <w:num w:numId="24">
    <w:abstractNumId w:val="20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6"/>
  </w:num>
  <w:num w:numId="35">
    <w:abstractNumId w:val="1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6eba42ea-bc3a-4f24-a2ae-c0bf682aac8d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63C5"/>
    <w:rsid w:val="000271BA"/>
    <w:rsid w:val="00030B02"/>
    <w:rsid w:val="00031794"/>
    <w:rsid w:val="0003225F"/>
    <w:rsid w:val="00033DC0"/>
    <w:rsid w:val="00036F86"/>
    <w:rsid w:val="000379A5"/>
    <w:rsid w:val="00041F76"/>
    <w:rsid w:val="0004318A"/>
    <w:rsid w:val="000433F1"/>
    <w:rsid w:val="000447A2"/>
    <w:rsid w:val="00045C90"/>
    <w:rsid w:val="000465B8"/>
    <w:rsid w:val="00046AF7"/>
    <w:rsid w:val="0005164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A708C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69C2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0F7215"/>
    <w:rsid w:val="001002E1"/>
    <w:rsid w:val="00101E06"/>
    <w:rsid w:val="0010246A"/>
    <w:rsid w:val="00102DDA"/>
    <w:rsid w:val="00103954"/>
    <w:rsid w:val="0010707C"/>
    <w:rsid w:val="0011220D"/>
    <w:rsid w:val="001172AE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3733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A7A72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10D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1026"/>
    <w:rsid w:val="002954C9"/>
    <w:rsid w:val="002A2381"/>
    <w:rsid w:val="002A264B"/>
    <w:rsid w:val="002A51A2"/>
    <w:rsid w:val="002A6228"/>
    <w:rsid w:val="002A6D69"/>
    <w:rsid w:val="002A7193"/>
    <w:rsid w:val="002B3AA0"/>
    <w:rsid w:val="002B4348"/>
    <w:rsid w:val="002B46BB"/>
    <w:rsid w:val="002B59BF"/>
    <w:rsid w:val="002C0F4C"/>
    <w:rsid w:val="002C147A"/>
    <w:rsid w:val="002C4FD0"/>
    <w:rsid w:val="002C598B"/>
    <w:rsid w:val="002C6E40"/>
    <w:rsid w:val="002C7C18"/>
    <w:rsid w:val="002D0E25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05E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475"/>
    <w:rsid w:val="00345A18"/>
    <w:rsid w:val="00346443"/>
    <w:rsid w:val="00347713"/>
    <w:rsid w:val="0035080F"/>
    <w:rsid w:val="00351E98"/>
    <w:rsid w:val="00352C02"/>
    <w:rsid w:val="0035657A"/>
    <w:rsid w:val="00356FE2"/>
    <w:rsid w:val="003570AB"/>
    <w:rsid w:val="00360652"/>
    <w:rsid w:val="00360CF1"/>
    <w:rsid w:val="00361B8A"/>
    <w:rsid w:val="003627BF"/>
    <w:rsid w:val="00363653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2A3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375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11D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5109"/>
    <w:rsid w:val="00477A6B"/>
    <w:rsid w:val="00482485"/>
    <w:rsid w:val="0048267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4E47"/>
    <w:rsid w:val="004969CF"/>
    <w:rsid w:val="004A018E"/>
    <w:rsid w:val="004A0EB6"/>
    <w:rsid w:val="004A35A8"/>
    <w:rsid w:val="004A3C56"/>
    <w:rsid w:val="004A3C75"/>
    <w:rsid w:val="004A4342"/>
    <w:rsid w:val="004B025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0C7D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3798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A4F"/>
    <w:rsid w:val="00523E2E"/>
    <w:rsid w:val="00525F8B"/>
    <w:rsid w:val="00526DEA"/>
    <w:rsid w:val="00527640"/>
    <w:rsid w:val="00527CF4"/>
    <w:rsid w:val="00530B64"/>
    <w:rsid w:val="0053265B"/>
    <w:rsid w:val="005337E5"/>
    <w:rsid w:val="00534206"/>
    <w:rsid w:val="0053585F"/>
    <w:rsid w:val="00541C89"/>
    <w:rsid w:val="00542309"/>
    <w:rsid w:val="00544BDE"/>
    <w:rsid w:val="005455B1"/>
    <w:rsid w:val="005504B1"/>
    <w:rsid w:val="005522F7"/>
    <w:rsid w:val="00554501"/>
    <w:rsid w:val="005565AA"/>
    <w:rsid w:val="00556C2A"/>
    <w:rsid w:val="00557039"/>
    <w:rsid w:val="0055747B"/>
    <w:rsid w:val="00560ED7"/>
    <w:rsid w:val="0056111E"/>
    <w:rsid w:val="00562798"/>
    <w:rsid w:val="00563CF1"/>
    <w:rsid w:val="00563E9F"/>
    <w:rsid w:val="0057411D"/>
    <w:rsid w:val="00575C02"/>
    <w:rsid w:val="00577E6F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5F5C68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4BF"/>
    <w:rsid w:val="0064199D"/>
    <w:rsid w:val="00644E14"/>
    <w:rsid w:val="0064664F"/>
    <w:rsid w:val="006468C2"/>
    <w:rsid w:val="00646C73"/>
    <w:rsid w:val="006506B9"/>
    <w:rsid w:val="006507EE"/>
    <w:rsid w:val="00650C54"/>
    <w:rsid w:val="00652032"/>
    <w:rsid w:val="0065305B"/>
    <w:rsid w:val="00653A52"/>
    <w:rsid w:val="00654EE8"/>
    <w:rsid w:val="00660380"/>
    <w:rsid w:val="006615A0"/>
    <w:rsid w:val="0066380A"/>
    <w:rsid w:val="006679FD"/>
    <w:rsid w:val="00667BE7"/>
    <w:rsid w:val="00670C08"/>
    <w:rsid w:val="00671428"/>
    <w:rsid w:val="00672D4D"/>
    <w:rsid w:val="006734D7"/>
    <w:rsid w:val="0067542F"/>
    <w:rsid w:val="0067645C"/>
    <w:rsid w:val="00676B9E"/>
    <w:rsid w:val="00676DDC"/>
    <w:rsid w:val="006775AB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1D99"/>
    <w:rsid w:val="00733BC2"/>
    <w:rsid w:val="007344BF"/>
    <w:rsid w:val="0073620C"/>
    <w:rsid w:val="00737C60"/>
    <w:rsid w:val="00737D85"/>
    <w:rsid w:val="00741EA5"/>
    <w:rsid w:val="0074413A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56B3"/>
    <w:rsid w:val="00780B03"/>
    <w:rsid w:val="007821FA"/>
    <w:rsid w:val="00787438"/>
    <w:rsid w:val="00787988"/>
    <w:rsid w:val="00787A4E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6FD6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24ED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479E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047B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325"/>
    <w:rsid w:val="00874D4E"/>
    <w:rsid w:val="00882385"/>
    <w:rsid w:val="00884AA2"/>
    <w:rsid w:val="0088680A"/>
    <w:rsid w:val="008912E5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67D7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1C9D"/>
    <w:rsid w:val="00906C9D"/>
    <w:rsid w:val="00911B2C"/>
    <w:rsid w:val="00914C02"/>
    <w:rsid w:val="00915267"/>
    <w:rsid w:val="0091552F"/>
    <w:rsid w:val="009169FC"/>
    <w:rsid w:val="0091752F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70A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76DE3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12C1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028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39E2"/>
    <w:rsid w:val="00A458B1"/>
    <w:rsid w:val="00A47AB3"/>
    <w:rsid w:val="00A5180C"/>
    <w:rsid w:val="00A5593A"/>
    <w:rsid w:val="00A55C85"/>
    <w:rsid w:val="00A563A9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28E6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099A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3F24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2E93"/>
    <w:rsid w:val="00B232F0"/>
    <w:rsid w:val="00B23CED"/>
    <w:rsid w:val="00B2494F"/>
    <w:rsid w:val="00B30B4C"/>
    <w:rsid w:val="00B339F1"/>
    <w:rsid w:val="00B3447F"/>
    <w:rsid w:val="00B35FAE"/>
    <w:rsid w:val="00B41A6F"/>
    <w:rsid w:val="00B41A9B"/>
    <w:rsid w:val="00B44254"/>
    <w:rsid w:val="00B44779"/>
    <w:rsid w:val="00B45BA5"/>
    <w:rsid w:val="00B45CB6"/>
    <w:rsid w:val="00B50B0C"/>
    <w:rsid w:val="00B516A3"/>
    <w:rsid w:val="00B51ED6"/>
    <w:rsid w:val="00B52303"/>
    <w:rsid w:val="00B56A04"/>
    <w:rsid w:val="00B60BDB"/>
    <w:rsid w:val="00B60EB3"/>
    <w:rsid w:val="00B6449A"/>
    <w:rsid w:val="00B65845"/>
    <w:rsid w:val="00B66923"/>
    <w:rsid w:val="00B7165E"/>
    <w:rsid w:val="00B74D4D"/>
    <w:rsid w:val="00B835E8"/>
    <w:rsid w:val="00B86C0A"/>
    <w:rsid w:val="00B87595"/>
    <w:rsid w:val="00B87DA4"/>
    <w:rsid w:val="00B92159"/>
    <w:rsid w:val="00B9430A"/>
    <w:rsid w:val="00B97729"/>
    <w:rsid w:val="00BA2D82"/>
    <w:rsid w:val="00BA4165"/>
    <w:rsid w:val="00BA438C"/>
    <w:rsid w:val="00BA4944"/>
    <w:rsid w:val="00BA4EC5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23A1"/>
    <w:rsid w:val="00C0312C"/>
    <w:rsid w:val="00C04FE9"/>
    <w:rsid w:val="00C0680F"/>
    <w:rsid w:val="00C0721E"/>
    <w:rsid w:val="00C119C9"/>
    <w:rsid w:val="00C12DD6"/>
    <w:rsid w:val="00C2323E"/>
    <w:rsid w:val="00C25104"/>
    <w:rsid w:val="00C261E8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57F18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D26"/>
    <w:rsid w:val="00CF7E4B"/>
    <w:rsid w:val="00D00174"/>
    <w:rsid w:val="00D034E5"/>
    <w:rsid w:val="00D03E76"/>
    <w:rsid w:val="00D06FB0"/>
    <w:rsid w:val="00D12878"/>
    <w:rsid w:val="00D12BAB"/>
    <w:rsid w:val="00D1466A"/>
    <w:rsid w:val="00D15796"/>
    <w:rsid w:val="00D15F89"/>
    <w:rsid w:val="00D17D1F"/>
    <w:rsid w:val="00D21AF6"/>
    <w:rsid w:val="00D23F6D"/>
    <w:rsid w:val="00D27DE9"/>
    <w:rsid w:val="00D31252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41F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1F87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17C0"/>
    <w:rsid w:val="00DE29E4"/>
    <w:rsid w:val="00DE3E53"/>
    <w:rsid w:val="00DE4C46"/>
    <w:rsid w:val="00DE55C5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84B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36CD3"/>
    <w:rsid w:val="00E41499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A77E1"/>
    <w:rsid w:val="00EB1DFA"/>
    <w:rsid w:val="00EB2085"/>
    <w:rsid w:val="00EB30EB"/>
    <w:rsid w:val="00EB3A76"/>
    <w:rsid w:val="00EB3CC8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93F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3D2E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383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33F8"/>
    <w:rsid w:val="00FF4868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uiPriority w:val="22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link w:val="afffffb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c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d">
    <w:name w:val="footnote text"/>
    <w:basedOn w:val="a"/>
    <w:link w:val="afffffe"/>
    <w:unhideWhenUsed/>
    <w:rsid w:val="00A00128"/>
    <w:rPr>
      <w:sz w:val="20"/>
      <w:szCs w:val="20"/>
    </w:rPr>
  </w:style>
  <w:style w:type="character" w:customStyle="1" w:styleId="afffffe">
    <w:name w:val="Текст сноски Знак"/>
    <w:basedOn w:val="a1"/>
    <w:link w:val="afffffd"/>
    <w:rsid w:val="00A00128"/>
  </w:style>
  <w:style w:type="character" w:styleId="affffff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3">
    <w:name w:val="Placeholder Text"/>
    <w:basedOn w:val="a1"/>
    <w:uiPriority w:val="99"/>
    <w:semiHidden/>
    <w:rsid w:val="00AC2DB9"/>
    <w:rPr>
      <w:color w:val="808080"/>
    </w:rPr>
  </w:style>
  <w:style w:type="character" w:customStyle="1" w:styleId="afffffb">
    <w:name w:val="Без интервала Знак"/>
    <w:link w:val="afffffa"/>
    <w:uiPriority w:val="1"/>
    <w:locked/>
    <w:rsid w:val="0005164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42711D"/>
  </w:style>
  <w:style w:type="character" w:customStyle="1" w:styleId="hours-info-text">
    <w:name w:val="hours-info-text"/>
    <w:basedOn w:val="a1"/>
    <w:rsid w:val="00A12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371">
          <w:marLeft w:val="0"/>
          <w:marRight w:val="1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447">
          <w:marLeft w:val="0"/>
          <w:marRight w:val="15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A932B164AE80D0E94277883B8CEFE2681F513211DA606A3713A058012E29E55FF9E921A9DFBBA16e7A4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A72ECD7D32647CE7B7AB0F103FC42E49BB0AF09179E571F37ADE693805A3915EC7330FD939f56A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shapsha.ru" TargetMode="External"/><Relationship Id="rId17" Type="http://schemas.openxmlformats.org/officeDocument/2006/relationships/hyperlink" Target="consultantplus://offline/ref=5A932B164AE80D0E94277883B8CEFE2681F21D2E14A206A3713A058012eEA2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932B164AE80D0E94277883B8CEFE2681F5132E12A506A3713A058012eEA2K" TargetMode="External"/><Relationship Id="rId20" Type="http://schemas.openxmlformats.org/officeDocument/2006/relationships/hyperlink" Target="consultantplus://offline/ref=5A932B164AE80D0E94277883B8CEFE2681F513211DA606A3713A058012E29E55FF9E921De9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s@hmrn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932B164AE80D0E94277883B8CEFE2682F91C2D1FF751A1206F0Be8A5K" TargetMode="External"/><Relationship Id="rId23" Type="http://schemas.openxmlformats.org/officeDocument/2006/relationships/hyperlink" Target="consultantplus://offline/ref=5A932B164AE80D0E94277883B8CEFE2681F5122F10A606A3713A058012E29E55FF9E921A9DFBB818e7A8K" TargetMode="External"/><Relationship Id="rId10" Type="http://schemas.openxmlformats.org/officeDocument/2006/relationships/hyperlink" Target="http://www.admshapsha.ru" TargetMode="External"/><Relationship Id="rId19" Type="http://schemas.openxmlformats.org/officeDocument/2006/relationships/hyperlink" Target="consultantplus://offline/ref=5A932B164AE80D0E9427668EAEA2A92986FA45251DA20DF62B655EDD45EB9402eBA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86.gosuslugi.ru" TargetMode="External"/><Relationship Id="rId22" Type="http://schemas.openxmlformats.org/officeDocument/2006/relationships/hyperlink" Target="http://www.pgu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EF11-4797-4535-B950-82EF881E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8311</Words>
  <Characters>47378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Специалист-3</cp:lastModifiedBy>
  <cp:revision>36</cp:revision>
  <cp:lastPrinted>2015-12-15T09:21:00Z</cp:lastPrinted>
  <dcterms:created xsi:type="dcterms:W3CDTF">2014-03-04T04:59:00Z</dcterms:created>
  <dcterms:modified xsi:type="dcterms:W3CDTF">2015-12-15T09:30:00Z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6eba42ea-bc3a-4f24-a2ae-c0bf682aac8d</vt:lpwstr>
  </property>
</Properties>
</file>