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EF7643">
        <w:rPr>
          <w:rFonts w:ascii="Times New Roman" w:hAnsi="Times New Roman" w:cs="Times New Roman"/>
          <w:sz w:val="28"/>
          <w:szCs w:val="28"/>
        </w:rPr>
        <w:t>28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EF7643">
        <w:rPr>
          <w:rFonts w:ascii="Times New Roman" w:hAnsi="Times New Roman" w:cs="Times New Roman"/>
          <w:sz w:val="28"/>
          <w:szCs w:val="28"/>
        </w:rPr>
        <w:t>9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20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EF7643">
        <w:rPr>
          <w:rFonts w:ascii="Times New Roman" w:hAnsi="Times New Roman" w:cs="Times New Roman"/>
          <w:sz w:val="28"/>
          <w:szCs w:val="28"/>
        </w:rPr>
        <w:t>100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EF7643">
        <w:rPr>
          <w:rFonts w:ascii="Times New Roman" w:hAnsi="Times New Roman"/>
          <w:sz w:val="28"/>
          <w:szCs w:val="28"/>
        </w:rPr>
        <w:t>15</w:t>
      </w:r>
      <w:r w:rsidR="00904273">
        <w:rPr>
          <w:rFonts w:ascii="Times New Roman" w:hAnsi="Times New Roman"/>
          <w:sz w:val="28"/>
          <w:szCs w:val="28"/>
        </w:rPr>
        <w:t xml:space="preserve"> </w:t>
      </w:r>
      <w:r w:rsidR="00EF7643">
        <w:rPr>
          <w:rFonts w:ascii="Times New Roman" w:hAnsi="Times New Roman"/>
          <w:sz w:val="28"/>
          <w:szCs w:val="28"/>
        </w:rPr>
        <w:t>октября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="00303BAC">
        <w:rPr>
          <w:rFonts w:ascii="Times New Roman" w:hAnsi="Times New Roman"/>
          <w:sz w:val="28"/>
          <w:szCs w:val="28"/>
        </w:rPr>
        <w:t>2020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1759B8">
        <w:rPr>
          <w:rFonts w:ascii="Times New Roman" w:hAnsi="Times New Roman"/>
          <w:sz w:val="28"/>
          <w:szCs w:val="28"/>
        </w:rPr>
        <w:t>7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>дома культуры, расположенно</w:t>
      </w:r>
      <w:r w:rsidR="00B94447">
        <w:rPr>
          <w:rFonts w:ascii="Times New Roman" w:hAnsi="Times New Roman"/>
          <w:sz w:val="28"/>
          <w:szCs w:val="28"/>
        </w:rPr>
        <w:t>м</w:t>
      </w:r>
      <w:r w:rsidR="00221AF8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B9444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34F7" w:rsidRPr="00373ABE">
        <w:rPr>
          <w:rFonts w:ascii="Times New Roman" w:hAnsi="Times New Roman"/>
          <w:sz w:val="28"/>
          <w:szCs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  <w:szCs w:val="28"/>
        </w:rPr>
        <w:t>ю,</w:t>
      </w:r>
      <w:r w:rsidR="008734F7" w:rsidRPr="00373ABE">
        <w:rPr>
          <w:rFonts w:ascii="Times New Roman" w:hAnsi="Times New Roman"/>
          <w:sz w:val="28"/>
          <w:szCs w:val="28"/>
        </w:rPr>
        <w:t xml:space="preserve">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="008734F7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="008734F7" w:rsidRPr="00373ABE">
        <w:rPr>
          <w:rFonts w:ascii="Times New Roman" w:hAnsi="Times New Roman"/>
          <w:sz w:val="28"/>
          <w:szCs w:val="28"/>
        </w:rPr>
        <w:t>.</w:t>
      </w:r>
    </w:p>
    <w:p w:rsid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170B93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170B93">
        <w:rPr>
          <w:rFonts w:ascii="Times New Roman" w:hAnsi="Times New Roman"/>
          <w:sz w:val="28"/>
          <w:szCs w:val="28"/>
        </w:rPr>
        <w:t>.</w:t>
      </w:r>
    </w:p>
    <w:p w:rsidR="008734F7" w:rsidRP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Назначить председательствующим на публичны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слушания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643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EF7643">
        <w:rPr>
          <w:rFonts w:ascii="Times New Roman" w:hAnsi="Times New Roman"/>
          <w:sz w:val="28"/>
          <w:szCs w:val="28"/>
        </w:rPr>
        <w:t xml:space="preserve"> Л.А.</w:t>
      </w:r>
      <w:r w:rsidR="00385E4A" w:rsidRPr="00170B93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–</w:t>
      </w:r>
      <w:r w:rsidR="00A841BF" w:rsidRPr="00170B93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председател</w:t>
      </w:r>
      <w:r w:rsidR="008A6C10" w:rsidRPr="00170B93">
        <w:rPr>
          <w:rFonts w:ascii="Times New Roman" w:hAnsi="Times New Roman"/>
          <w:sz w:val="28"/>
          <w:szCs w:val="28"/>
        </w:rPr>
        <w:t>я</w:t>
      </w:r>
      <w:r w:rsidRPr="00170B93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3F22B2" w:rsidRPr="00221AF8">
        <w:rPr>
          <w:rFonts w:ascii="Times New Roman" w:hAnsi="Times New Roman"/>
          <w:sz w:val="28"/>
          <w:szCs w:val="28"/>
        </w:rPr>
        <w:t>Пуртову Н.В</w:t>
      </w:r>
      <w:r w:rsidRPr="00221AF8">
        <w:rPr>
          <w:rFonts w:ascii="Times New Roman" w:hAnsi="Times New Roman"/>
          <w:sz w:val="28"/>
          <w:szCs w:val="28"/>
        </w:rPr>
        <w:t>. –специалиста 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Default="008734F7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EF7643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Русан</w:t>
      </w:r>
      <w:bookmarkStart w:id="0" w:name="_GoBack"/>
      <w:bookmarkEnd w:id="0"/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EF7643">
        <w:rPr>
          <w:rFonts w:ascii="Times New Roman" w:hAnsi="Times New Roman" w:cs="Times New Roman"/>
          <w:sz w:val="28"/>
          <w:szCs w:val="28"/>
        </w:rPr>
        <w:t>28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EF7643">
        <w:rPr>
          <w:rFonts w:ascii="Times New Roman" w:hAnsi="Times New Roman" w:cs="Times New Roman"/>
          <w:sz w:val="28"/>
          <w:szCs w:val="28"/>
        </w:rPr>
        <w:t>9</w:t>
      </w:r>
      <w:r w:rsidRPr="00373ABE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20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EF7643">
        <w:rPr>
          <w:rFonts w:ascii="Times New Roman" w:hAnsi="Times New Roman" w:cs="Times New Roman"/>
          <w:sz w:val="28"/>
          <w:szCs w:val="28"/>
        </w:rPr>
        <w:t>100</w:t>
      </w:r>
    </w:p>
    <w:p w:rsidR="00BD6B7F" w:rsidRPr="00373ABE" w:rsidRDefault="00BD6B7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F946F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Русаков В.Н.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4A137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AE32BF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EF5EA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r w:rsidR="008734F7" w:rsidRPr="00373ABE">
        <w:rPr>
          <w:rFonts w:ascii="Times New Roman" w:hAnsi="Times New Roman"/>
          <w:sz w:val="28"/>
          <w:szCs w:val="28"/>
        </w:rPr>
        <w:t xml:space="preserve"> – </w:t>
      </w:r>
      <w:r w:rsidR="00132073">
        <w:rPr>
          <w:rFonts w:ascii="Times New Roman" w:hAnsi="Times New Roman"/>
          <w:sz w:val="28"/>
          <w:szCs w:val="28"/>
        </w:rPr>
        <w:t xml:space="preserve">главный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EF764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EF7643">
        <w:rPr>
          <w:rFonts w:ascii="Times New Roman" w:hAnsi="Times New Roman" w:cs="Times New Roman"/>
          <w:sz w:val="28"/>
          <w:szCs w:val="28"/>
        </w:rPr>
        <w:t>9</w:t>
      </w:r>
      <w:r w:rsidR="002A4F21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>20</w:t>
      </w:r>
      <w:r w:rsidR="00303BAC">
        <w:rPr>
          <w:rFonts w:ascii="Times New Roman" w:hAnsi="Times New Roman" w:cs="Times New Roman"/>
          <w:sz w:val="28"/>
          <w:szCs w:val="28"/>
        </w:rPr>
        <w:t>20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EF7643">
        <w:rPr>
          <w:rFonts w:ascii="Times New Roman" w:hAnsi="Times New Roman" w:cs="Times New Roman"/>
          <w:sz w:val="28"/>
          <w:szCs w:val="28"/>
        </w:rPr>
        <w:t>100</w:t>
      </w:r>
    </w:p>
    <w:p w:rsidR="00A841BF" w:rsidRDefault="00A841B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11" w:rsidRDefault="006E1C11" w:rsidP="00221AF8">
      <w:pPr>
        <w:spacing w:after="0" w:line="240" w:lineRule="auto"/>
      </w:pPr>
      <w:r>
        <w:separator/>
      </w:r>
    </w:p>
  </w:endnote>
  <w:endnote w:type="continuationSeparator" w:id="0">
    <w:p w:rsidR="006E1C11" w:rsidRDefault="006E1C11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11" w:rsidRDefault="006E1C11" w:rsidP="00221AF8">
      <w:pPr>
        <w:spacing w:after="0" w:line="240" w:lineRule="auto"/>
      </w:pPr>
      <w:r>
        <w:separator/>
      </w:r>
    </w:p>
  </w:footnote>
  <w:footnote w:type="continuationSeparator" w:id="0">
    <w:p w:rsidR="006E1C11" w:rsidRDefault="006E1C11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D07AD"/>
    <w:rsid w:val="001F6806"/>
    <w:rsid w:val="002155D0"/>
    <w:rsid w:val="00221AF8"/>
    <w:rsid w:val="00223539"/>
    <w:rsid w:val="002A4F21"/>
    <w:rsid w:val="002C7907"/>
    <w:rsid w:val="00303BAC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C10D8"/>
    <w:rsid w:val="006C6C54"/>
    <w:rsid w:val="006E1C11"/>
    <w:rsid w:val="00717666"/>
    <w:rsid w:val="007613BD"/>
    <w:rsid w:val="00773FB9"/>
    <w:rsid w:val="0080172B"/>
    <w:rsid w:val="00817669"/>
    <w:rsid w:val="008502B4"/>
    <w:rsid w:val="008734F7"/>
    <w:rsid w:val="008A6C10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841BF"/>
    <w:rsid w:val="00AA024F"/>
    <w:rsid w:val="00AB1133"/>
    <w:rsid w:val="00AE32BF"/>
    <w:rsid w:val="00AE5E81"/>
    <w:rsid w:val="00B45C51"/>
    <w:rsid w:val="00B51E35"/>
    <w:rsid w:val="00B94447"/>
    <w:rsid w:val="00BD6B7F"/>
    <w:rsid w:val="00D5216B"/>
    <w:rsid w:val="00D964F0"/>
    <w:rsid w:val="00DC2335"/>
    <w:rsid w:val="00DC7627"/>
    <w:rsid w:val="00DE2339"/>
    <w:rsid w:val="00E127AA"/>
    <w:rsid w:val="00E14C08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59</cp:revision>
  <cp:lastPrinted>2020-09-28T11:55:00Z</cp:lastPrinted>
  <dcterms:created xsi:type="dcterms:W3CDTF">2010-10-06T04:09:00Z</dcterms:created>
  <dcterms:modified xsi:type="dcterms:W3CDTF">2020-09-28T11:55:00Z</dcterms:modified>
</cp:coreProperties>
</file>