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CB" w:rsidRPr="009F511D" w:rsidRDefault="00E812CB" w:rsidP="00E812CB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4045" cy="777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F511D">
        <w:rPr>
          <w:rFonts w:ascii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F511D">
        <w:rPr>
          <w:rFonts w:ascii="Times New Roman" w:hAnsi="Times New Roman" w:cs="Times New Roman"/>
          <w:sz w:val="28"/>
          <w:szCs w:val="28"/>
          <w:lang w:eastAsia="ar-SA"/>
        </w:rPr>
        <w:t>СЕЛЬСКОЕ ПОСЕЛЕНИЕ ШАПША</w:t>
      </w: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F511D">
        <w:rPr>
          <w:rFonts w:ascii="Times New Roman" w:hAnsi="Times New Roman" w:cs="Times New Roman"/>
          <w:sz w:val="28"/>
          <w:szCs w:val="28"/>
          <w:lang w:eastAsia="ar-SA"/>
        </w:rPr>
        <w:t>Ханты-Мансийский автономный округ – Югра</w:t>
      </w: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F511D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СЕЛЬСКОГО ПОСЕЛЕНИЯ ШАПША</w:t>
      </w: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12CB" w:rsidRPr="009F511D" w:rsidRDefault="00E812CB" w:rsidP="00E812C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F511D">
        <w:rPr>
          <w:rFonts w:ascii="Times New Roman" w:hAnsi="Times New Roman" w:cs="Times New Roman"/>
          <w:b/>
          <w:sz w:val="28"/>
          <w:szCs w:val="28"/>
          <w:lang w:eastAsia="ar-SA"/>
        </w:rPr>
        <w:t>РАСПОРЯЖЕНИЕ</w:t>
      </w:r>
    </w:p>
    <w:p w:rsidR="008D693D" w:rsidRDefault="008D693D" w:rsidP="008F15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93D" w:rsidRDefault="008D693D" w:rsidP="008D6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D018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D01815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0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-р</w:t>
      </w:r>
    </w:p>
    <w:p w:rsidR="008D693D" w:rsidRPr="00031F87" w:rsidRDefault="008D693D" w:rsidP="008D69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1F8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д. Шапша</w:t>
      </w:r>
    </w:p>
    <w:p w:rsidR="00800DA2" w:rsidRPr="00D01815" w:rsidRDefault="00800DA2" w:rsidP="008F15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654A" w:rsidRPr="00D01815" w:rsidRDefault="00B278E7" w:rsidP="008D693D">
      <w:pPr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815">
        <w:rPr>
          <w:rFonts w:ascii="Times New Roman" w:hAnsi="Times New Roman" w:cs="Times New Roman"/>
          <w:bCs/>
          <w:sz w:val="28"/>
          <w:szCs w:val="28"/>
        </w:rPr>
        <w:t>Об утверждении доклада о правоприменительной практике п</w:t>
      </w:r>
      <w:r w:rsidR="008D693D">
        <w:rPr>
          <w:rFonts w:ascii="Times New Roman" w:hAnsi="Times New Roman" w:cs="Times New Roman"/>
          <w:bCs/>
          <w:sz w:val="28"/>
          <w:szCs w:val="28"/>
        </w:rPr>
        <w:t>о осуществлению</w:t>
      </w:r>
      <w:r w:rsidRPr="00D01815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3037C9">
        <w:rPr>
          <w:rFonts w:ascii="Times New Roman" w:hAnsi="Times New Roman" w:cs="Times New Roman"/>
          <w:bCs/>
          <w:sz w:val="28"/>
          <w:szCs w:val="28"/>
        </w:rPr>
        <w:t xml:space="preserve">лесного </w:t>
      </w:r>
      <w:r w:rsidRPr="00D01815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8D693D" w:rsidRPr="008D693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8D693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границах</w:t>
      </w:r>
      <w:r w:rsidRPr="00D018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2CB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8D69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2CB">
        <w:rPr>
          <w:rFonts w:ascii="Times New Roman" w:hAnsi="Times New Roman" w:cs="Times New Roman"/>
          <w:bCs/>
          <w:sz w:val="28"/>
          <w:szCs w:val="28"/>
        </w:rPr>
        <w:t>поселения Шапша</w:t>
      </w:r>
      <w:r w:rsidRPr="00D01815">
        <w:rPr>
          <w:rFonts w:ascii="Times New Roman" w:hAnsi="Times New Roman" w:cs="Times New Roman"/>
          <w:bCs/>
          <w:sz w:val="28"/>
          <w:szCs w:val="28"/>
        </w:rPr>
        <w:t xml:space="preserve"> в 2023 году</w:t>
      </w:r>
    </w:p>
    <w:p w:rsidR="00B278E7" w:rsidRPr="00D01815" w:rsidRDefault="00B278E7" w:rsidP="00B278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76D6" w:rsidRPr="00984E20" w:rsidRDefault="00B278E7" w:rsidP="00831C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815">
        <w:rPr>
          <w:rFonts w:ascii="Times New Roman" w:hAnsi="Times New Roman" w:cs="Times New Roman"/>
          <w:sz w:val="28"/>
          <w:szCs w:val="28"/>
        </w:rPr>
        <w:t xml:space="preserve">В соответствии со статьей 47 Федерального закона от 31.07.2020 № 248-ФЗ «О государственном контроле (надзоре) и муниципальном контроле», пунктом </w:t>
      </w:r>
      <w:r w:rsidR="00E812CB">
        <w:rPr>
          <w:rFonts w:ascii="Times New Roman" w:hAnsi="Times New Roman" w:cs="Times New Roman"/>
          <w:sz w:val="28"/>
          <w:szCs w:val="28"/>
        </w:rPr>
        <w:t>2.3.1</w:t>
      </w:r>
      <w:r w:rsidRPr="00D01815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E812C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1815">
        <w:rPr>
          <w:rFonts w:ascii="Times New Roman" w:hAnsi="Times New Roman" w:cs="Times New Roman"/>
          <w:sz w:val="28"/>
          <w:szCs w:val="28"/>
        </w:rPr>
        <w:t xml:space="preserve"> Положения о муниципальном </w:t>
      </w:r>
      <w:r w:rsidR="003037C9">
        <w:rPr>
          <w:rFonts w:ascii="Times New Roman" w:hAnsi="Times New Roman" w:cs="Times New Roman"/>
          <w:sz w:val="28"/>
          <w:szCs w:val="28"/>
        </w:rPr>
        <w:t xml:space="preserve">лесном </w:t>
      </w:r>
      <w:r w:rsidRPr="00D01815">
        <w:rPr>
          <w:rFonts w:ascii="Times New Roman" w:hAnsi="Times New Roman" w:cs="Times New Roman"/>
          <w:sz w:val="28"/>
          <w:szCs w:val="28"/>
        </w:rPr>
        <w:t>контроле</w:t>
      </w:r>
      <w:r w:rsidR="000776D6" w:rsidRPr="000776D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984E20" w:rsidRPr="00D01815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муниципального </w:t>
      </w:r>
      <w:r w:rsidR="003037C9">
        <w:rPr>
          <w:rFonts w:ascii="Times New Roman" w:hAnsi="Times New Roman" w:cs="Times New Roman"/>
          <w:bCs/>
          <w:sz w:val="28"/>
          <w:szCs w:val="28"/>
        </w:rPr>
        <w:t>лесного</w:t>
      </w:r>
      <w:r w:rsidR="00B34A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4E20" w:rsidRPr="00D01815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 w:rsidR="003037C9">
        <w:rPr>
          <w:rFonts w:ascii="Times New Roman" w:hAnsi="Times New Roman" w:cs="Times New Roman"/>
          <w:bCs/>
          <w:sz w:val="28"/>
          <w:szCs w:val="28"/>
        </w:rPr>
        <w:t>в границах</w:t>
      </w:r>
      <w:r w:rsidR="00984E2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Шапша</w:t>
      </w:r>
      <w:r w:rsidR="000776D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утверждённого </w:t>
      </w:r>
      <w:r w:rsidR="008D693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р</w:t>
      </w:r>
      <w:r w:rsidR="000776D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ешением </w:t>
      </w:r>
      <w:r w:rsidR="00984E2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Совета депутатов сельского поселения Шапша от 18.10.2021 № 19</w:t>
      </w:r>
      <w:r w:rsidR="003037C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4</w:t>
      </w:r>
      <w:r w:rsidR="000776D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:</w:t>
      </w:r>
    </w:p>
    <w:p w:rsidR="000776D6" w:rsidRDefault="000776D6" w:rsidP="00B27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8E7" w:rsidRPr="00D01815" w:rsidRDefault="00B278E7" w:rsidP="00B278E7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D0181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1. Утвердить доклад о правоприменительной практике по осуществлению муниципального </w:t>
      </w:r>
      <w:r w:rsidR="003037C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лесного</w:t>
      </w:r>
      <w:r w:rsidR="00B34AB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D0181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контроля </w:t>
      </w:r>
      <w:r w:rsidR="003037C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границах</w:t>
      </w:r>
      <w:r w:rsidR="00B34AB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831C90">
        <w:rPr>
          <w:rFonts w:ascii="Times New Roman" w:hAnsi="Times New Roman" w:cs="Times New Roman"/>
          <w:bCs/>
          <w:sz w:val="28"/>
          <w:szCs w:val="28"/>
        </w:rPr>
        <w:t>сельского поселения Шапша</w:t>
      </w:r>
      <w:r w:rsidR="00831C90" w:rsidRPr="00D0181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D0181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 2023 году согласно приложению.</w:t>
      </w:r>
    </w:p>
    <w:p w:rsidR="008D693D" w:rsidRPr="008D693D" w:rsidRDefault="008D693D" w:rsidP="008D693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7"/>
          <w:lang w:eastAsia="ar-SA"/>
        </w:rPr>
      </w:pPr>
      <w:r w:rsidRPr="008D693D">
        <w:rPr>
          <w:rFonts w:ascii="Times New Roman" w:eastAsia="Arial" w:hAnsi="Times New Roman" w:cs="Times New Roman"/>
          <w:bCs/>
          <w:sz w:val="28"/>
          <w:szCs w:val="27"/>
          <w:lang w:eastAsia="ar-SA"/>
        </w:rPr>
        <w:t>2. Настоящее распоряжение разместить на официальном сайте администрации сельского поселения Шапша в разделе «Муниципальный контроль».</w:t>
      </w:r>
    </w:p>
    <w:p w:rsidR="008D693D" w:rsidRPr="008D693D" w:rsidRDefault="008D693D" w:rsidP="008D693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7"/>
          <w:lang w:eastAsia="ar-SA"/>
        </w:rPr>
      </w:pPr>
      <w:r w:rsidRPr="008D693D">
        <w:rPr>
          <w:rFonts w:ascii="Times New Roman" w:eastAsia="Arial" w:hAnsi="Times New Roman" w:cs="Times New Roman"/>
          <w:bCs/>
          <w:sz w:val="28"/>
          <w:szCs w:val="27"/>
          <w:lang w:eastAsia="ar-SA"/>
        </w:rPr>
        <w:t>3. Настоящее распоряжение вступает в силу с момента его подписания.</w:t>
      </w:r>
    </w:p>
    <w:p w:rsidR="008D693D" w:rsidRPr="008D693D" w:rsidRDefault="008D693D" w:rsidP="008D693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7"/>
          <w:lang w:eastAsia="ar-SA"/>
        </w:rPr>
      </w:pPr>
      <w:r w:rsidRPr="008D693D">
        <w:rPr>
          <w:rFonts w:ascii="Times New Roman" w:eastAsia="Arial" w:hAnsi="Times New Roman" w:cs="Times New Roman"/>
          <w:bCs/>
          <w:sz w:val="28"/>
          <w:szCs w:val="27"/>
          <w:lang w:eastAsia="ar-SA"/>
        </w:rPr>
        <w:t xml:space="preserve">4. Контроль за исполнением настоящего распоряжения возложить на начальника организационно-технического блока администрации поселения </w:t>
      </w:r>
      <w:proofErr w:type="spellStart"/>
      <w:r w:rsidRPr="008D693D">
        <w:rPr>
          <w:rFonts w:ascii="Times New Roman" w:eastAsia="Arial" w:hAnsi="Times New Roman" w:cs="Times New Roman"/>
          <w:bCs/>
          <w:sz w:val="28"/>
          <w:szCs w:val="27"/>
          <w:lang w:eastAsia="ar-SA"/>
        </w:rPr>
        <w:t>Н.В.Пуртову</w:t>
      </w:r>
      <w:proofErr w:type="spellEnd"/>
      <w:r w:rsidRPr="008D693D">
        <w:rPr>
          <w:rFonts w:ascii="Times New Roman" w:eastAsia="Arial" w:hAnsi="Times New Roman" w:cs="Times New Roman"/>
          <w:bCs/>
          <w:sz w:val="28"/>
          <w:szCs w:val="27"/>
          <w:lang w:eastAsia="ar-SA"/>
        </w:rPr>
        <w:t>.</w:t>
      </w:r>
    </w:p>
    <w:p w:rsidR="008D693D" w:rsidRDefault="008D693D" w:rsidP="008D693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7"/>
          <w:lang w:eastAsia="ar-SA"/>
        </w:rPr>
      </w:pPr>
    </w:p>
    <w:p w:rsidR="008D693D" w:rsidRPr="008D693D" w:rsidRDefault="008D693D" w:rsidP="008D693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7"/>
          <w:lang w:eastAsia="ar-SA"/>
        </w:rPr>
      </w:pPr>
    </w:p>
    <w:p w:rsidR="00B34ABF" w:rsidRPr="008D693D" w:rsidRDefault="008D693D" w:rsidP="008D693D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32"/>
          <w:szCs w:val="28"/>
          <w:lang w:eastAsia="ar-SA"/>
        </w:rPr>
      </w:pPr>
      <w:r w:rsidRPr="008D693D">
        <w:rPr>
          <w:rFonts w:ascii="Times New Roman" w:hAnsi="Times New Roman" w:cs="Times New Roman"/>
          <w:bCs/>
          <w:sz w:val="28"/>
          <w:szCs w:val="27"/>
        </w:rPr>
        <w:t xml:space="preserve">Глава сельского поселения Шапша </w:t>
      </w:r>
      <w:r w:rsidRPr="008D693D">
        <w:rPr>
          <w:rFonts w:ascii="Times New Roman" w:hAnsi="Times New Roman" w:cs="Times New Roman"/>
          <w:bCs/>
          <w:sz w:val="28"/>
          <w:szCs w:val="27"/>
        </w:rPr>
        <w:tab/>
      </w:r>
      <w:r w:rsidRPr="008D693D">
        <w:rPr>
          <w:rFonts w:ascii="Times New Roman" w:hAnsi="Times New Roman" w:cs="Times New Roman"/>
          <w:bCs/>
          <w:sz w:val="28"/>
          <w:szCs w:val="27"/>
        </w:rPr>
        <w:tab/>
        <w:t xml:space="preserve">       </w:t>
      </w:r>
      <w:r>
        <w:rPr>
          <w:rFonts w:ascii="Times New Roman" w:hAnsi="Times New Roman" w:cs="Times New Roman"/>
          <w:bCs/>
          <w:sz w:val="28"/>
          <w:szCs w:val="27"/>
        </w:rPr>
        <w:t xml:space="preserve">         </w:t>
      </w:r>
      <w:r w:rsidRPr="008D693D">
        <w:rPr>
          <w:rFonts w:ascii="Times New Roman" w:hAnsi="Times New Roman" w:cs="Times New Roman"/>
          <w:bCs/>
          <w:sz w:val="28"/>
          <w:szCs w:val="27"/>
        </w:rPr>
        <w:t xml:space="preserve">  Л.А.Овчерюкова</w:t>
      </w:r>
    </w:p>
    <w:p w:rsidR="005B7542" w:rsidRPr="00D01815" w:rsidRDefault="005B7542" w:rsidP="00686D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181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31C90" w:rsidRDefault="005B7542" w:rsidP="00831C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01815">
        <w:rPr>
          <w:rFonts w:ascii="Times New Roman" w:hAnsi="Times New Roman" w:cs="Times New Roman"/>
          <w:sz w:val="28"/>
          <w:szCs w:val="28"/>
        </w:rPr>
        <w:t xml:space="preserve">к </w:t>
      </w:r>
      <w:r w:rsidR="00831C90">
        <w:rPr>
          <w:rFonts w:ascii="Times New Roman" w:hAnsi="Times New Roman" w:cs="Times New Roman"/>
          <w:sz w:val="28"/>
          <w:szCs w:val="28"/>
        </w:rPr>
        <w:t>распоряжению администрации</w:t>
      </w:r>
    </w:p>
    <w:p w:rsidR="005B7542" w:rsidRPr="00D01815" w:rsidRDefault="00831C90" w:rsidP="00831C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Шапша</w:t>
      </w:r>
      <w:r w:rsidR="005B7542" w:rsidRPr="00D01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542" w:rsidRPr="00D01815" w:rsidRDefault="005B7542" w:rsidP="00686D0F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D01815">
        <w:rPr>
          <w:rFonts w:ascii="Times New Roman" w:hAnsi="Times New Roman" w:cs="Times New Roman"/>
          <w:sz w:val="28"/>
          <w:szCs w:val="28"/>
        </w:rPr>
        <w:t xml:space="preserve">от </w:t>
      </w:r>
      <w:r w:rsidR="008D693D">
        <w:rPr>
          <w:rFonts w:ascii="Times New Roman" w:hAnsi="Times New Roman" w:cs="Times New Roman"/>
          <w:sz w:val="28"/>
          <w:szCs w:val="28"/>
        </w:rPr>
        <w:t>14</w:t>
      </w:r>
      <w:r w:rsidRPr="00D01815">
        <w:rPr>
          <w:rFonts w:ascii="Times New Roman" w:hAnsi="Times New Roman" w:cs="Times New Roman"/>
          <w:sz w:val="28"/>
          <w:szCs w:val="28"/>
        </w:rPr>
        <w:t>.</w:t>
      </w:r>
      <w:r w:rsidR="008D693D">
        <w:rPr>
          <w:rFonts w:ascii="Times New Roman" w:hAnsi="Times New Roman" w:cs="Times New Roman"/>
          <w:sz w:val="28"/>
          <w:szCs w:val="28"/>
        </w:rPr>
        <w:t>02</w:t>
      </w:r>
      <w:r w:rsidRPr="00D01815">
        <w:rPr>
          <w:rFonts w:ascii="Times New Roman" w:hAnsi="Times New Roman" w:cs="Times New Roman"/>
          <w:sz w:val="28"/>
          <w:szCs w:val="28"/>
        </w:rPr>
        <w:t>.</w:t>
      </w:r>
      <w:r w:rsidR="008D693D">
        <w:rPr>
          <w:rFonts w:ascii="Times New Roman" w:hAnsi="Times New Roman" w:cs="Times New Roman"/>
          <w:sz w:val="28"/>
          <w:szCs w:val="28"/>
        </w:rPr>
        <w:t>2024</w:t>
      </w:r>
      <w:r w:rsidRPr="00D01815">
        <w:rPr>
          <w:rFonts w:ascii="Times New Roman" w:hAnsi="Times New Roman" w:cs="Times New Roman"/>
          <w:sz w:val="28"/>
          <w:szCs w:val="28"/>
        </w:rPr>
        <w:t xml:space="preserve"> № </w:t>
      </w:r>
      <w:r w:rsidR="008D693D">
        <w:rPr>
          <w:rFonts w:ascii="Times New Roman" w:hAnsi="Times New Roman" w:cs="Times New Roman"/>
          <w:sz w:val="28"/>
          <w:szCs w:val="28"/>
        </w:rPr>
        <w:t>24-р</w:t>
      </w:r>
      <w:r w:rsidRPr="00D01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542" w:rsidRPr="00D01815" w:rsidRDefault="005B7542" w:rsidP="00CE54E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34ABF" w:rsidRPr="00253F4F" w:rsidRDefault="00B34ABF" w:rsidP="00B34ABF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253F4F">
        <w:rPr>
          <w:b/>
          <w:bCs/>
          <w:sz w:val="28"/>
          <w:szCs w:val="28"/>
        </w:rPr>
        <w:t>ДОКЛАД</w:t>
      </w:r>
    </w:p>
    <w:p w:rsidR="00B34ABF" w:rsidRDefault="00B34ABF" w:rsidP="00B34ABF">
      <w:pPr>
        <w:pStyle w:val="Default"/>
        <w:ind w:firstLine="709"/>
        <w:jc w:val="center"/>
        <w:rPr>
          <w:sz w:val="28"/>
          <w:szCs w:val="28"/>
        </w:rPr>
      </w:pPr>
      <w:r w:rsidRPr="006E23A4">
        <w:rPr>
          <w:sz w:val="28"/>
          <w:szCs w:val="28"/>
        </w:rPr>
        <w:t xml:space="preserve">о правоприменительной практике по осуществлению муниципального </w:t>
      </w:r>
      <w:r w:rsidR="003037C9">
        <w:rPr>
          <w:sz w:val="28"/>
          <w:szCs w:val="28"/>
        </w:rPr>
        <w:t>лесного контроля</w:t>
      </w:r>
      <w:r w:rsidRPr="006E23A4">
        <w:rPr>
          <w:sz w:val="28"/>
          <w:szCs w:val="28"/>
        </w:rPr>
        <w:t xml:space="preserve"> </w:t>
      </w:r>
      <w:r w:rsidR="003037C9">
        <w:rPr>
          <w:sz w:val="28"/>
          <w:szCs w:val="28"/>
        </w:rPr>
        <w:t>в границах</w:t>
      </w:r>
      <w:r>
        <w:rPr>
          <w:sz w:val="28"/>
          <w:szCs w:val="28"/>
        </w:rPr>
        <w:t xml:space="preserve"> сельского поселения Шапша </w:t>
      </w:r>
      <w:r w:rsidRPr="006E23A4">
        <w:rPr>
          <w:sz w:val="28"/>
          <w:szCs w:val="28"/>
        </w:rPr>
        <w:t>в 2023 году</w:t>
      </w:r>
    </w:p>
    <w:p w:rsidR="00B34ABF" w:rsidRDefault="00B34ABF" w:rsidP="00B34ABF">
      <w:pPr>
        <w:pStyle w:val="Default"/>
        <w:ind w:firstLine="709"/>
        <w:jc w:val="center"/>
        <w:rPr>
          <w:sz w:val="28"/>
          <w:szCs w:val="28"/>
        </w:rPr>
      </w:pPr>
    </w:p>
    <w:p w:rsidR="003037C9" w:rsidRPr="003037C9" w:rsidRDefault="003037C9" w:rsidP="003037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Обобщение правоприменительной практики осуществления муниципального </w:t>
      </w:r>
      <w:r w:rsidR="008D693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лесного</w:t>
      </w: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контроля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границах сельского поселения Шапша</w:t>
      </w: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(далее – муниципальный </w:t>
      </w:r>
      <w:r w:rsidR="008D693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лесной</w:t>
      </w: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контроль) за 202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</w:t>
      </w: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год подготовлено в соответствии со статьей 47 Федерального закона от 31 июля 2020 года №248-ФЗ «О государственном контроле (надзоре) и муниципальном контроле в Российской Федерации</w:t>
      </w:r>
      <w:r w:rsidR="008D693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(далее – федеральный закон №248-ФЗ).</w:t>
      </w:r>
    </w:p>
    <w:p w:rsidR="003037C9" w:rsidRPr="003037C9" w:rsidRDefault="003037C9" w:rsidP="003037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Предметом муниципального лесного контроля является соблюдение юридическими лицами, индивидуальными предпринимателями и гражданами (далее – контролируемые лица) в отношении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лесных участков, находящихся в границах сельского поселения Шапша</w:t>
      </w: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(далее – лесные участки, находящиеся в муниципальной собственности), требований, установленных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сельского поселения Шапша</w:t>
      </w: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области использования, охраны, защиты, воспроизводства лесов и лесоразведения, в том числе в области семеноводства в отношении семян лесных растений, исполнение решений, принимаемых по результатам контрольных мероприятий.</w:t>
      </w:r>
    </w:p>
    <w:p w:rsidR="003037C9" w:rsidRPr="003037C9" w:rsidRDefault="003037C9" w:rsidP="003037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Уполномоченным органом местного самоуправления на осуществление муниципального лесного контроля является администрация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сельского поселения Шапша</w:t>
      </w: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3037C9" w:rsidRPr="003037C9" w:rsidRDefault="003037C9" w:rsidP="003037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Должностные лица, уполномоченные осуществлять муниципальный лесной контроль, при осуществлении муниципального лесного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3037C9" w:rsidRPr="003037C9" w:rsidRDefault="003037C9" w:rsidP="003037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 отношениям, связанным с осуществлением муниципального лесного контроля, организацией и проведением профилактических мероприятий, контрольных мероприятий применяются положения Федерального закона от 31.07.2020 № 248-ФЗ «О государственном контроле (надзоре) и муниципальном контроле в Российской Федерации», </w:t>
      </w: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Лесного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 требования к: </w:t>
      </w:r>
    </w:p>
    <w:p w:rsidR="003037C9" w:rsidRPr="003037C9" w:rsidRDefault="003037C9" w:rsidP="003037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видам разрешенного использования леса, определяемым в соответствии со статьей 25 Лесного кодекса Российской Федерации; </w:t>
      </w:r>
    </w:p>
    <w:p w:rsidR="003037C9" w:rsidRPr="003037C9" w:rsidRDefault="003037C9" w:rsidP="003037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возрастам рубок, расчетной лесосеке, срокам использования леса и другим параметрам его разрешенного использования; </w:t>
      </w:r>
    </w:p>
    <w:p w:rsidR="003037C9" w:rsidRPr="003037C9" w:rsidRDefault="003037C9" w:rsidP="003037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ограничениям использования леса в соответствии со статьей 27 Лесного кодекса Российской Федерации; </w:t>
      </w:r>
    </w:p>
    <w:p w:rsidR="003037C9" w:rsidRPr="003037C9" w:rsidRDefault="003037C9" w:rsidP="003037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охране, защите, воспроизводству леса. </w:t>
      </w:r>
    </w:p>
    <w:p w:rsidR="003037C9" w:rsidRPr="003037C9" w:rsidRDefault="003037C9" w:rsidP="003037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Объектами муниципального лесного контроля являются: </w:t>
      </w:r>
    </w:p>
    <w:p w:rsidR="003037C9" w:rsidRPr="003037C9" w:rsidRDefault="003037C9" w:rsidP="003037C9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="008D693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лесных участков, находящихся в муниципальной собственности, и лесоразведению в них; </w:t>
      </w:r>
    </w:p>
    <w:p w:rsidR="003037C9" w:rsidRPr="003037C9" w:rsidRDefault="003037C9" w:rsidP="003037C9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 w:rsidR="008D693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производственные объекты: лесные участки, части лесных участков, находящиеся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лесоразведению; средства предупреждения и тушения лесных пожаров; 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лесоразведения, к которым предъявляются обязательные требования. </w:t>
      </w:r>
    </w:p>
    <w:p w:rsidR="003037C9" w:rsidRPr="003037C9" w:rsidRDefault="003037C9" w:rsidP="003037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При осуществлении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дминистрацией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поселения</w:t>
      </w: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муниципального лесного контроля в обязательном порядке проводятся следующие виды профилактических мероприятий:</w:t>
      </w:r>
    </w:p>
    <w:p w:rsidR="003037C9" w:rsidRPr="003037C9" w:rsidRDefault="003037C9" w:rsidP="003037C9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Информирование - осуществляется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дминистрацией округа по вопросам соблюдения обязательных требований посредством размещения соответствующих сведений на официальном сайте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формах;</w:t>
      </w:r>
    </w:p>
    <w:p w:rsidR="003037C9" w:rsidRPr="003037C9" w:rsidRDefault="003037C9" w:rsidP="003037C9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Консультирование контролируемых лиц осуществляется должностным лицом, уполномоченным осуществлять муниципальный лесной контроль, по телефону, посредством видео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-конференц-связи, на личном приё</w:t>
      </w: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ме либо в ходе проведения профилактических мероприятий, конт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рольных мероприятий. Личный приё</w:t>
      </w: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м граждан проводится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главой сельского поселения Шапша</w:t>
      </w: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3037C9" w:rsidRPr="003037C9" w:rsidRDefault="003037C9" w:rsidP="003037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Также, в соответствии со статьей 45 Федерального закона от 31.07.2020 № 248-ФЗ «О государственном контроле (надзоре) и </w:t>
      </w: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муниципальном контроле в Российской Федерации»), при осуществлении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</w:t>
      </w: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дминистрацией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поселения</w:t>
      </w: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муниципального лесного контроля могут проводиться следующие виды профилактических мероприятий:</w:t>
      </w:r>
    </w:p>
    <w:p w:rsidR="003037C9" w:rsidRPr="003037C9" w:rsidRDefault="003037C9" w:rsidP="003037C9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1.Обобщение правоприменительной практики;</w:t>
      </w:r>
    </w:p>
    <w:p w:rsidR="003037C9" w:rsidRPr="003037C9" w:rsidRDefault="003037C9" w:rsidP="003037C9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2.Объявление предостережений;</w:t>
      </w:r>
    </w:p>
    <w:p w:rsidR="003037C9" w:rsidRPr="003037C9" w:rsidRDefault="003037C9" w:rsidP="003037C9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3.Профилактический визит.</w:t>
      </w:r>
    </w:p>
    <w:p w:rsidR="003037C9" w:rsidRPr="003037C9" w:rsidRDefault="003037C9" w:rsidP="003037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соответствии с постановлением Правительства Российской Федерации от 25 июня 2021</w:t>
      </w:r>
      <w:r w:rsidR="008D693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№</w:t>
      </w:r>
      <w:bookmarkStart w:id="0" w:name="_GoBack"/>
      <w:bookmarkEnd w:id="0"/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администрацией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сельского поселения Шапша</w:t>
      </w: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разработана Программа профилактики рисков причинения вреда (ущерба) охраняемым законом ценностям при осуществлении муниципального лесного контроля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границах сельского поселения Шапша</w:t>
      </w: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 202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</w:t>
      </w: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год (далее – Программа).</w:t>
      </w:r>
    </w:p>
    <w:p w:rsidR="003037C9" w:rsidRPr="003037C9" w:rsidRDefault="008D693D" w:rsidP="003037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Программа</w:t>
      </w:r>
      <w:r w:rsidR="003037C9"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направлена на повышение информированности субъектов контроля о действующих обязательных требованиях и предупреждение нарушений обязательных требований. Для оценки эффективности мероприятий по профилактике нарушений обязательных требований, указанных в Программе, установлены отчетные показатели.</w:t>
      </w:r>
    </w:p>
    <w:p w:rsidR="003037C9" w:rsidRPr="003037C9" w:rsidRDefault="003037C9" w:rsidP="003037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Контрольных мероприятий в сфере муниципального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лесного контроля в границах сельского поселения Шапша</w:t>
      </w: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течение 202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</w:t>
      </w:r>
      <w:r w:rsidRPr="003037C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года не проводилось.</w:t>
      </w:r>
    </w:p>
    <w:p w:rsidR="003037C9" w:rsidRPr="005E4A31" w:rsidRDefault="003037C9" w:rsidP="003037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8113C" w:rsidRPr="00B34ABF" w:rsidRDefault="0068113C" w:rsidP="003037C9">
      <w:pPr>
        <w:pStyle w:val="Default"/>
        <w:ind w:firstLine="709"/>
        <w:jc w:val="both"/>
        <w:rPr>
          <w:sz w:val="28"/>
          <w:szCs w:val="28"/>
        </w:rPr>
      </w:pPr>
    </w:p>
    <w:sectPr w:rsidR="0068113C" w:rsidRPr="00B34ABF" w:rsidSect="008D693D">
      <w:headerReference w:type="default" r:id="rId10"/>
      <w:pgSz w:w="11906" w:h="16838"/>
      <w:pgMar w:top="1418" w:right="1276" w:bottom="1134" w:left="1559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62" w:rsidRDefault="00E64562">
      <w:pPr>
        <w:spacing w:after="0" w:line="240" w:lineRule="auto"/>
      </w:pPr>
      <w:r>
        <w:separator/>
      </w:r>
    </w:p>
  </w:endnote>
  <w:endnote w:type="continuationSeparator" w:id="0">
    <w:p w:rsidR="00E64562" w:rsidRDefault="00E6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62" w:rsidRDefault="00E64562">
      <w:pPr>
        <w:spacing w:after="0" w:line="240" w:lineRule="auto"/>
      </w:pPr>
      <w:r>
        <w:separator/>
      </w:r>
    </w:p>
  </w:footnote>
  <w:footnote w:type="continuationSeparator" w:id="0">
    <w:p w:rsidR="00E64562" w:rsidRDefault="00E6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8404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71CEC" w:rsidRPr="00A95BCF" w:rsidRDefault="00C76E8D" w:rsidP="00A95BCF">
        <w:pPr>
          <w:pStyle w:val="a9"/>
          <w:jc w:val="center"/>
          <w:rPr>
            <w:sz w:val="24"/>
            <w:szCs w:val="24"/>
          </w:rPr>
        </w:pPr>
        <w:r w:rsidRPr="00BD5ED1">
          <w:rPr>
            <w:sz w:val="24"/>
            <w:szCs w:val="24"/>
          </w:rPr>
          <w:fldChar w:fldCharType="begin"/>
        </w:r>
        <w:r w:rsidR="00EB017B" w:rsidRPr="00BD5ED1">
          <w:rPr>
            <w:sz w:val="24"/>
            <w:szCs w:val="24"/>
          </w:rPr>
          <w:instrText>PAGE   \* MERGEFORMAT</w:instrText>
        </w:r>
        <w:r w:rsidRPr="00BD5ED1">
          <w:rPr>
            <w:sz w:val="24"/>
            <w:szCs w:val="24"/>
          </w:rPr>
          <w:fldChar w:fldCharType="separate"/>
        </w:r>
        <w:r w:rsidR="008D693D">
          <w:rPr>
            <w:noProof/>
            <w:sz w:val="24"/>
            <w:szCs w:val="24"/>
          </w:rPr>
          <w:t>4</w:t>
        </w:r>
        <w:r w:rsidRPr="00BD5ED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1D3"/>
    <w:multiLevelType w:val="hybridMultilevel"/>
    <w:tmpl w:val="A0848BDC"/>
    <w:lvl w:ilvl="0" w:tplc="FD96EB02">
      <w:start w:val="1"/>
      <w:numFmt w:val="decimal"/>
      <w:suff w:val="space"/>
      <w:lvlText w:val="%1)"/>
      <w:lvlJc w:val="left"/>
      <w:pPr>
        <w:ind w:left="1134" w:hanging="113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3D2133"/>
    <w:multiLevelType w:val="multilevel"/>
    <w:tmpl w:val="5C34A8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>
    <w:nsid w:val="2D414D9D"/>
    <w:multiLevelType w:val="hybridMultilevel"/>
    <w:tmpl w:val="61FC732C"/>
    <w:lvl w:ilvl="0" w:tplc="E6F28D2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861B30"/>
    <w:multiLevelType w:val="hybridMultilevel"/>
    <w:tmpl w:val="D7A6A91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775109"/>
    <w:multiLevelType w:val="hybridMultilevel"/>
    <w:tmpl w:val="6A2A236C"/>
    <w:lvl w:ilvl="0" w:tplc="2FEA6D0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12408EC"/>
    <w:multiLevelType w:val="hybridMultilevel"/>
    <w:tmpl w:val="CFCA0ECA"/>
    <w:lvl w:ilvl="0" w:tplc="B1382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BB2AF4"/>
    <w:multiLevelType w:val="hybridMultilevel"/>
    <w:tmpl w:val="3D5C3E90"/>
    <w:lvl w:ilvl="0" w:tplc="B0400494">
      <w:start w:val="1"/>
      <w:numFmt w:val="decimal"/>
      <w:lvlText w:val="%1."/>
      <w:lvlJc w:val="left"/>
      <w:pPr>
        <w:ind w:left="110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>
    <w:nsid w:val="5F5D2BD1"/>
    <w:multiLevelType w:val="multilevel"/>
    <w:tmpl w:val="15024FF4"/>
    <w:lvl w:ilvl="0">
      <w:start w:val="5"/>
      <w:numFmt w:val="decimal"/>
      <w:suff w:val="space"/>
      <w:lvlText w:val="%1."/>
      <w:lvlJc w:val="left"/>
      <w:pPr>
        <w:ind w:left="1701" w:hanging="567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23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68" w:hanging="2160"/>
      </w:pPr>
      <w:rPr>
        <w:rFonts w:hint="default"/>
      </w:rPr>
    </w:lvl>
  </w:abstractNum>
  <w:abstractNum w:abstractNumId="8">
    <w:nsid w:val="733471AD"/>
    <w:multiLevelType w:val="multilevel"/>
    <w:tmpl w:val="3D624C88"/>
    <w:lvl w:ilvl="0">
      <w:start w:val="1"/>
      <w:numFmt w:val="decimal"/>
      <w:suff w:val="space"/>
      <w:lvlText w:val="%1."/>
      <w:lvlJc w:val="left"/>
      <w:pPr>
        <w:ind w:left="1191" w:firstLine="22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1CBC"/>
    <w:rsid w:val="0000548D"/>
    <w:rsid w:val="0002349A"/>
    <w:rsid w:val="00042C1C"/>
    <w:rsid w:val="00065681"/>
    <w:rsid w:val="0007733B"/>
    <w:rsid w:val="000776D6"/>
    <w:rsid w:val="000855E2"/>
    <w:rsid w:val="000906EF"/>
    <w:rsid w:val="00092758"/>
    <w:rsid w:val="000B04D8"/>
    <w:rsid w:val="000B0A11"/>
    <w:rsid w:val="000D5D4B"/>
    <w:rsid w:val="00117E8C"/>
    <w:rsid w:val="00142CD3"/>
    <w:rsid w:val="001711ED"/>
    <w:rsid w:val="00183360"/>
    <w:rsid w:val="001B34CB"/>
    <w:rsid w:val="001C0C65"/>
    <w:rsid w:val="001C1550"/>
    <w:rsid w:val="00284CEA"/>
    <w:rsid w:val="002A2FE3"/>
    <w:rsid w:val="002B4BBC"/>
    <w:rsid w:val="002C15FB"/>
    <w:rsid w:val="002D2A11"/>
    <w:rsid w:val="002D3E37"/>
    <w:rsid w:val="002D4056"/>
    <w:rsid w:val="002F52D7"/>
    <w:rsid w:val="003037C9"/>
    <w:rsid w:val="00361CBC"/>
    <w:rsid w:val="00366655"/>
    <w:rsid w:val="00385E26"/>
    <w:rsid w:val="003944E7"/>
    <w:rsid w:val="003A6A25"/>
    <w:rsid w:val="003B5984"/>
    <w:rsid w:val="003C277D"/>
    <w:rsid w:val="003D1CFB"/>
    <w:rsid w:val="003E2E18"/>
    <w:rsid w:val="003E4BDC"/>
    <w:rsid w:val="00407F32"/>
    <w:rsid w:val="0041427D"/>
    <w:rsid w:val="00436DDE"/>
    <w:rsid w:val="00476861"/>
    <w:rsid w:val="00486098"/>
    <w:rsid w:val="004E088F"/>
    <w:rsid w:val="00530220"/>
    <w:rsid w:val="005661EE"/>
    <w:rsid w:val="00575A9A"/>
    <w:rsid w:val="00580380"/>
    <w:rsid w:val="005B5EC3"/>
    <w:rsid w:val="005B7542"/>
    <w:rsid w:val="005C50D3"/>
    <w:rsid w:val="0060678A"/>
    <w:rsid w:val="00633C21"/>
    <w:rsid w:val="006744E3"/>
    <w:rsid w:val="0068113C"/>
    <w:rsid w:val="00686D0F"/>
    <w:rsid w:val="006933FC"/>
    <w:rsid w:val="006D686F"/>
    <w:rsid w:val="00747CF9"/>
    <w:rsid w:val="00755516"/>
    <w:rsid w:val="0079473C"/>
    <w:rsid w:val="0079562A"/>
    <w:rsid w:val="007A592C"/>
    <w:rsid w:val="007D0929"/>
    <w:rsid w:val="007E02E0"/>
    <w:rsid w:val="00800DA2"/>
    <w:rsid w:val="00820DD6"/>
    <w:rsid w:val="00831C90"/>
    <w:rsid w:val="00834A31"/>
    <w:rsid w:val="008358DD"/>
    <w:rsid w:val="00856721"/>
    <w:rsid w:val="00864B0F"/>
    <w:rsid w:val="008B6206"/>
    <w:rsid w:val="008D693D"/>
    <w:rsid w:val="008E0702"/>
    <w:rsid w:val="008E738B"/>
    <w:rsid w:val="008F1502"/>
    <w:rsid w:val="008F7DDC"/>
    <w:rsid w:val="00922CC0"/>
    <w:rsid w:val="0097452C"/>
    <w:rsid w:val="00977545"/>
    <w:rsid w:val="00984CAA"/>
    <w:rsid w:val="00984E20"/>
    <w:rsid w:val="009879E0"/>
    <w:rsid w:val="00991E29"/>
    <w:rsid w:val="009C2CC5"/>
    <w:rsid w:val="009E63B7"/>
    <w:rsid w:val="009F0E91"/>
    <w:rsid w:val="009F5583"/>
    <w:rsid w:val="009F68EE"/>
    <w:rsid w:val="00A063BB"/>
    <w:rsid w:val="00A669CF"/>
    <w:rsid w:val="00AA40B5"/>
    <w:rsid w:val="00AB7C27"/>
    <w:rsid w:val="00AC1380"/>
    <w:rsid w:val="00AC3F76"/>
    <w:rsid w:val="00AE4950"/>
    <w:rsid w:val="00B02323"/>
    <w:rsid w:val="00B06770"/>
    <w:rsid w:val="00B071C6"/>
    <w:rsid w:val="00B20384"/>
    <w:rsid w:val="00B21573"/>
    <w:rsid w:val="00B26478"/>
    <w:rsid w:val="00B278E7"/>
    <w:rsid w:val="00B34ABF"/>
    <w:rsid w:val="00B41595"/>
    <w:rsid w:val="00B671BA"/>
    <w:rsid w:val="00BA6A56"/>
    <w:rsid w:val="00BC4BD9"/>
    <w:rsid w:val="00C23A51"/>
    <w:rsid w:val="00C33D3F"/>
    <w:rsid w:val="00C360D3"/>
    <w:rsid w:val="00C43A0E"/>
    <w:rsid w:val="00C45824"/>
    <w:rsid w:val="00C4797A"/>
    <w:rsid w:val="00C567B5"/>
    <w:rsid w:val="00C745D0"/>
    <w:rsid w:val="00C76E8D"/>
    <w:rsid w:val="00C849E5"/>
    <w:rsid w:val="00C90B38"/>
    <w:rsid w:val="00CC1D47"/>
    <w:rsid w:val="00CC2658"/>
    <w:rsid w:val="00CD5EA9"/>
    <w:rsid w:val="00CE3D4A"/>
    <w:rsid w:val="00CE54E5"/>
    <w:rsid w:val="00D01815"/>
    <w:rsid w:val="00D04408"/>
    <w:rsid w:val="00D32489"/>
    <w:rsid w:val="00D32B65"/>
    <w:rsid w:val="00D33FDD"/>
    <w:rsid w:val="00D45323"/>
    <w:rsid w:val="00D55028"/>
    <w:rsid w:val="00D559E6"/>
    <w:rsid w:val="00D57631"/>
    <w:rsid w:val="00D63433"/>
    <w:rsid w:val="00DA4F85"/>
    <w:rsid w:val="00DC468F"/>
    <w:rsid w:val="00DF129B"/>
    <w:rsid w:val="00DF3F4C"/>
    <w:rsid w:val="00E1028C"/>
    <w:rsid w:val="00E137B0"/>
    <w:rsid w:val="00E20766"/>
    <w:rsid w:val="00E2124E"/>
    <w:rsid w:val="00E26BB2"/>
    <w:rsid w:val="00E52590"/>
    <w:rsid w:val="00E64562"/>
    <w:rsid w:val="00E64E62"/>
    <w:rsid w:val="00E653B2"/>
    <w:rsid w:val="00E728D4"/>
    <w:rsid w:val="00E812CB"/>
    <w:rsid w:val="00E9509A"/>
    <w:rsid w:val="00EB017B"/>
    <w:rsid w:val="00EC62E6"/>
    <w:rsid w:val="00EE0534"/>
    <w:rsid w:val="00F0654A"/>
    <w:rsid w:val="00F5489B"/>
    <w:rsid w:val="00FB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FB"/>
  </w:style>
  <w:style w:type="paragraph" w:styleId="1">
    <w:name w:val="heading 1"/>
    <w:basedOn w:val="a"/>
    <w:next w:val="a"/>
    <w:link w:val="10"/>
    <w:uiPriority w:val="99"/>
    <w:qFormat/>
    <w:rsid w:val="00117E8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3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BC"/>
    <w:pPr>
      <w:ind w:left="720"/>
      <w:contextualSpacing/>
    </w:pPr>
  </w:style>
  <w:style w:type="table" w:styleId="a4">
    <w:name w:val="Table Grid"/>
    <w:basedOn w:val="a1"/>
    <w:rsid w:val="00361CB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1CBC"/>
    <w:rPr>
      <w:color w:val="0000FF" w:themeColor="hyperlink"/>
      <w:u w:val="single"/>
    </w:rPr>
  </w:style>
  <w:style w:type="paragraph" w:styleId="a6">
    <w:name w:val="No Spacing"/>
    <w:uiPriority w:val="1"/>
    <w:qFormat/>
    <w:rsid w:val="00361CBC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61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C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17E8C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link w:val="ConsPlusNormal0"/>
    <w:qFormat/>
    <w:rsid w:val="005B7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B7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5B754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B7542"/>
    <w:rPr>
      <w:rFonts w:ascii="Times New Roman" w:eastAsia="Calibri" w:hAnsi="Times New Roman" w:cs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5B7542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686D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8E7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17267-A84F-42A0-88F1-59DE4F6D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ZmanovskayaAA</dc:creator>
  <cp:lastModifiedBy>Специалист-3</cp:lastModifiedBy>
  <cp:revision>52</cp:revision>
  <cp:lastPrinted>2024-02-13T12:12:00Z</cp:lastPrinted>
  <dcterms:created xsi:type="dcterms:W3CDTF">2023-09-27T05:23:00Z</dcterms:created>
  <dcterms:modified xsi:type="dcterms:W3CDTF">2024-02-13T12:12:00Z</dcterms:modified>
</cp:coreProperties>
</file>