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9" w:rsidRDefault="00474F89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A65E80F" wp14:editId="02844186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422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C38">
        <w:rPr>
          <w:rFonts w:ascii="Times New Roman" w:hAnsi="Times New Roman" w:cs="Times New Roman"/>
          <w:b/>
          <w:sz w:val="28"/>
          <w:szCs w:val="28"/>
        </w:rPr>
        <w:t>ШАПША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C38" w:rsidRPr="00770C38" w:rsidRDefault="00770C38" w:rsidP="00770C3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0C38" w:rsidRPr="00770C38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38" w:rsidRPr="003D13F2" w:rsidRDefault="00770C38" w:rsidP="00770C38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F2">
        <w:rPr>
          <w:rFonts w:ascii="Times New Roman" w:hAnsi="Times New Roman" w:cs="Times New Roman"/>
          <w:sz w:val="28"/>
          <w:szCs w:val="28"/>
        </w:rPr>
        <w:t xml:space="preserve">от </w:t>
      </w:r>
      <w:r w:rsidR="00C42D65">
        <w:rPr>
          <w:rFonts w:ascii="Times New Roman" w:hAnsi="Times New Roman" w:cs="Times New Roman"/>
          <w:sz w:val="28"/>
          <w:szCs w:val="28"/>
        </w:rPr>
        <w:t>25.08</w:t>
      </w:r>
      <w:r w:rsidR="007A63DA">
        <w:rPr>
          <w:rFonts w:ascii="Times New Roman" w:hAnsi="Times New Roman" w:cs="Times New Roman"/>
          <w:sz w:val="28"/>
          <w:szCs w:val="28"/>
        </w:rPr>
        <w:t>.2023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56E1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E19DF">
        <w:rPr>
          <w:rFonts w:ascii="Times New Roman" w:hAnsi="Times New Roman" w:cs="Times New Roman"/>
          <w:sz w:val="28"/>
          <w:szCs w:val="28"/>
        </w:rPr>
        <w:t xml:space="preserve">  </w:t>
      </w:r>
      <w:r w:rsidR="00DC591E" w:rsidRPr="003D13F2">
        <w:rPr>
          <w:rFonts w:ascii="Times New Roman" w:hAnsi="Times New Roman" w:cs="Times New Roman"/>
          <w:sz w:val="28"/>
          <w:szCs w:val="28"/>
        </w:rPr>
        <w:t xml:space="preserve">   </w:t>
      </w:r>
      <w:r w:rsidRPr="003D13F2">
        <w:rPr>
          <w:rFonts w:ascii="Times New Roman" w:hAnsi="Times New Roman" w:cs="Times New Roman"/>
          <w:sz w:val="28"/>
          <w:szCs w:val="28"/>
        </w:rPr>
        <w:t xml:space="preserve">№ </w:t>
      </w:r>
      <w:r w:rsidR="00BE7AF5">
        <w:rPr>
          <w:rFonts w:ascii="Times New Roman" w:hAnsi="Times New Roman" w:cs="Times New Roman"/>
          <w:sz w:val="28"/>
          <w:szCs w:val="28"/>
        </w:rPr>
        <w:t>313</w:t>
      </w:r>
    </w:p>
    <w:p w:rsidR="00770C38" w:rsidRPr="008656E1" w:rsidRDefault="008656E1" w:rsidP="00770C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56E1">
        <w:rPr>
          <w:rFonts w:ascii="Times New Roman" w:hAnsi="Times New Roman" w:cs="Times New Roman"/>
          <w:i/>
          <w:sz w:val="28"/>
          <w:szCs w:val="28"/>
        </w:rPr>
        <w:t>д. Шапша</w:t>
      </w:r>
    </w:p>
    <w:p w:rsidR="00770C38" w:rsidRDefault="00770C38" w:rsidP="0077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B58" w:rsidRDefault="00857B8D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857B8D" w:rsidRDefault="00857B8D" w:rsidP="00683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857B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15.08.2023)"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7B8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7B8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,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Шапша, Совет депутатов сельского поселения Шапша</w:t>
      </w:r>
    </w:p>
    <w:p w:rsid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B8D" w:rsidRPr="00857B8D" w:rsidRDefault="00857B8D" w:rsidP="00857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 Ввести на территории муниципального образования сельское поселение Шапша налог на имущество физических лиц. Налог на имущество физических лиц является местным налогом и уплачивается собственниками имущества на основании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"kodeks://link/d?nd=901765862&amp;point=mark=00000000000000000000000000000000000000000000000000DJQ0QU"\o"’’Налоговый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статьи 409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, с учетом особенностей, предусмотренных настоящим решением.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1.1. Налогоплательщиками признаются физические лица, обладающие правом собственности на имущество, признаваемое объектом налогообложения в соответствии </w:t>
      </w:r>
      <w:proofErr w:type="gramStart"/>
      <w:r w:rsidRPr="00857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"kodeks://link/d?nd=901765862&amp;point=mark=00000000000000000000000000000000000000000000000000DLE0R9"\o"’’Налоговый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статьей 401 Налогового кодекса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1.2. Определение объектов налогообложения предусмотрено в соответствии </w:t>
      </w:r>
      <w:proofErr w:type="gramStart"/>
      <w:r w:rsidRPr="00857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"kodeks://link/d?nd=901765862&amp;point=mark=00000000000000000000000000000000000000000000000000DLE0R9"\o"’’Налоговый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статьей 401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признается расположенное в пределах муниципального образования сельское поселение Шапша следующее имущество: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1) жилой дом;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2) квартира, комната;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857B8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57B8D">
        <w:rPr>
          <w:rFonts w:ascii="Times New Roman" w:hAnsi="Times New Roman" w:cs="Times New Roman"/>
          <w:sz w:val="28"/>
          <w:szCs w:val="28"/>
        </w:rPr>
        <w:t xml:space="preserve">-место;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4) единый недвижимый комплекс;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5) объект незавершенного строительства;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lastRenderedPageBreak/>
        <w:t xml:space="preserve">6) иные здания, строения, сооружения, помещения.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Дома 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Не признается объектом налогообложения имущество, входящее в состав общего имущества многоквартирного дома.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1.3. Налоговая база в отношении объектов налогообложения определяется исходя из кадастровой стоимости в соответствии </w:t>
      </w:r>
      <w:proofErr w:type="gramStart"/>
      <w:r w:rsidRPr="00857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57B8D">
        <w:rPr>
          <w:rFonts w:ascii="Times New Roman" w:hAnsi="Times New Roman" w:cs="Times New Roman"/>
          <w:sz w:val="28"/>
          <w:szCs w:val="28"/>
        </w:rPr>
        <w:t xml:space="preserve">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"kodeks://link/d?nd=901765862&amp;point=mark=00000000000000000000000000000000000000000000000000DLU0RD"\o"’’Налоговый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статьями 402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,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"kodeks://link/d?nd=901765862&amp;point=mark=00000000000000000000000000000000000000000000000000DM00RE"\o"’’Налоговый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403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1.4. Налоговым периодом признается календарный год. </w: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t xml:space="preserve">1.5. Налоговые ставки устанавливаются с учетом положений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"kodeks://link/d?nd=901765862&amp;point=mark=00000000000000000000000000000000000000000000000000DF20QC"\o"’’Налоговый кодекс Российской Федерации (часть вторая) (с изменениями на 4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статьи 406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857B8D">
        <w:rPr>
          <w:rFonts w:ascii="Times New Roman" w:hAnsi="Times New Roman" w:cs="Times New Roman"/>
          <w:sz w:val="28"/>
          <w:szCs w:val="28"/>
        </w:rPr>
        <w:fldChar w:fldCharType="begin"/>
      </w:r>
      <w:r w:rsidRPr="00857B8D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857B8D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B8D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857B8D">
        <w:rPr>
          <w:rFonts w:ascii="Times New Roman" w:hAnsi="Times New Roman" w:cs="Times New Roman"/>
          <w:sz w:val="28"/>
          <w:szCs w:val="28"/>
        </w:rPr>
        <w:fldChar w:fldCharType="separate"/>
      </w:r>
      <w:r w:rsidRPr="00857B8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857B8D">
        <w:rPr>
          <w:rFonts w:ascii="Times New Roman" w:hAnsi="Times New Roman" w:cs="Times New Roman"/>
          <w:sz w:val="28"/>
          <w:szCs w:val="28"/>
        </w:rPr>
        <w:fldChar w:fldCharType="end"/>
      </w:r>
      <w:r w:rsidRPr="00857B8D">
        <w:rPr>
          <w:rFonts w:ascii="Times New Roman" w:hAnsi="Times New Roman" w:cs="Times New Roman"/>
          <w:sz w:val="28"/>
          <w:szCs w:val="28"/>
        </w:rPr>
        <w:t xml:space="preserve"> в размерах, не превышающих: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1) 0,1 процента в отношении: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46638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66382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подпункте 2 настоящего пункта;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2) 1 процент в отношении объектов налогообложения, включенных в перечень, определяемый в соответствии с пунктом 7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378.2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абзацем вторым пункта 10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"kodeks://link/d?nd=901765862&amp;point=mark=00000000000000000000000000000000000000000000000000DJK0R0"\o"’’Налоговый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378.2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, а также в отношении объектов налогообложения, кадастровая стоимость каждого из которых превышает 300 миллионов рублей;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3) 0,5 процента в отношении прочих объектов налогообложения.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1.6. Порядок исчисления суммы налога определяется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"kodeks://link/d?nd=901765862&amp;point=mark=00000000000000000000000000000000000000000000000000DHG0QK"\o"’’Налоговый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статьей 408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1.7. Порядок и сроки уплаты налога устанавливается в соответствии </w:t>
      </w:r>
      <w:proofErr w:type="gramStart"/>
      <w:r w:rsidRPr="0046638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6382">
        <w:rPr>
          <w:rFonts w:ascii="Times New Roman" w:hAnsi="Times New Roman" w:cs="Times New Roman"/>
          <w:sz w:val="28"/>
          <w:szCs w:val="28"/>
        </w:rPr>
        <w:t xml:space="preserve">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"kodeks://link/d?nd=901765862&amp;point=mark=00000000000000000000000000000000000000000000000000DJQ0QU"\o"’’Налоговый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статьей 409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 Налоговые льготы.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2.1. Право на налоговую льготу имеют категории налогоплательщиков с учетом положений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"kodeks://link/d?nd=901765862&amp;point=mark=00000000000000000000000000000000000000000000000000DJC0QS"\o"’’Налоговый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407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 главы 32 раздела X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lastRenderedPageBreak/>
        <w:t xml:space="preserve">2.3. При определении подлежащей уплате налогоплательщиком суммы налога налоговая льгота предоставляется </w:t>
      </w:r>
      <w:proofErr w:type="gramStart"/>
      <w:r w:rsidRPr="00466382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466382">
        <w:rPr>
          <w:rFonts w:ascii="Times New Roman" w:hAnsi="Times New Roman" w:cs="Times New Roman"/>
          <w:sz w:val="28"/>
          <w:szCs w:val="28"/>
        </w:rPr>
        <w:t xml:space="preserve"> налоговых льгот.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2.4. Налоговая льгота предоставляется в отношении следующих видов объектов налогообложения: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1) квартира, часть квартиры или комната;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2) жилой дом или часть жилого дома;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3) помещение или сооружение, </w:t>
      </w:r>
      <w:proofErr w:type="gramStart"/>
      <w:r w:rsidRPr="00466382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466382">
        <w:rPr>
          <w:rFonts w:ascii="Times New Roman" w:hAnsi="Times New Roman" w:cs="Times New Roman"/>
          <w:sz w:val="28"/>
          <w:szCs w:val="28"/>
        </w:rPr>
        <w:t xml:space="preserve"> в подпункте 14 пункта 1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"kodeks://link/d?nd=901765862&amp;point=mark=00000000000000000000000000000000000000000000000000DJC0QS"\o"’’Налоговый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407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4) хозяйственное строение или сооружение, </w:t>
      </w:r>
      <w:proofErr w:type="gramStart"/>
      <w:r w:rsidRPr="00466382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466382">
        <w:rPr>
          <w:rFonts w:ascii="Times New Roman" w:hAnsi="Times New Roman" w:cs="Times New Roman"/>
          <w:sz w:val="28"/>
          <w:szCs w:val="28"/>
        </w:rPr>
        <w:t xml:space="preserve"> в подпункте 15 пункта 1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"kodeks://link/d?nd=901765862&amp;point=mark=00000000000000000000000000000000000000000000000000DJC0QS"\o"’’Налоговый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407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5) гараж или </w:t>
      </w:r>
      <w:proofErr w:type="spellStart"/>
      <w:r w:rsidRPr="0046638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66382">
        <w:rPr>
          <w:rFonts w:ascii="Times New Roman" w:hAnsi="Times New Roman" w:cs="Times New Roman"/>
          <w:sz w:val="28"/>
          <w:szCs w:val="28"/>
        </w:rPr>
        <w:t xml:space="preserve">-место.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2.5. Налоговая льгота не предоставляется в отношении объектов налогообложения, указанных в подпункте 2 пункта 2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"kodeks://link/d?nd=901765862&amp;point=mark=00000000000000000000000000000000000000000000000000DF20QC"\o"’’Налоговый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406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, за исключением гаражей и </w:t>
      </w:r>
      <w:proofErr w:type="spellStart"/>
      <w:r w:rsidRPr="0046638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466382">
        <w:rPr>
          <w:rFonts w:ascii="Times New Roman" w:hAnsi="Times New Roman" w:cs="Times New Roman"/>
          <w:sz w:val="28"/>
          <w:szCs w:val="28"/>
        </w:rPr>
        <w:t xml:space="preserve">-мест, расположенных в таких объектах налогообложения.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"kodeks://link/d?nd=901765862&amp;point=mark=00000000000000000000000000000000000000000000000000F680S8"\o"’’Налоговый кодекс Российской Федерации (часть вторая) (с изменениями на 4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05.08.2000 N 117-ФЗ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04.08.2023 по 04.08.2023)"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статьи 361.1 Налогового кодекса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63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382">
        <w:rPr>
          <w:rFonts w:ascii="Times New Roman" w:hAnsi="Times New Roman" w:cs="Times New Roman"/>
          <w:sz w:val="28"/>
          <w:szCs w:val="28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Pr="00466382">
        <w:rPr>
          <w:rFonts w:ascii="Times New Roman" w:hAnsi="Times New Roman" w:cs="Times New Roman"/>
          <w:sz w:val="28"/>
          <w:szCs w:val="28"/>
        </w:rPr>
        <w:fldChar w:fldCharType="begin"/>
      </w:r>
      <w:r w:rsidRPr="00466382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31 июля 2023 года) (редакция, действующая с 10 августа 2023 года)’’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10.08.2023 по 10.08.2023)"</w:instrText>
      </w:r>
      <w:r w:rsidRPr="00466382">
        <w:rPr>
          <w:rFonts w:ascii="Times New Roman" w:hAnsi="Times New Roman" w:cs="Times New Roman"/>
          <w:sz w:val="28"/>
          <w:szCs w:val="28"/>
        </w:rPr>
        <w:fldChar w:fldCharType="separate"/>
      </w:r>
      <w:r w:rsidRPr="00466382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466382">
        <w:rPr>
          <w:rFonts w:ascii="Times New Roman" w:hAnsi="Times New Roman" w:cs="Times New Roman"/>
          <w:sz w:val="28"/>
          <w:szCs w:val="28"/>
        </w:rPr>
        <w:fldChar w:fldCharType="end"/>
      </w:r>
      <w:r w:rsidRPr="00466382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2.7. Уведомление о выбранных объектах налогообложения, в отношении которых предоставляется налоговая льгота, представляется </w:t>
      </w:r>
      <w:r w:rsidRPr="00466382"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 </w:t>
      </w:r>
    </w:p>
    <w:p w:rsidR="00857B8D" w:rsidRPr="00466382" w:rsidRDefault="00857B8D" w:rsidP="00857B8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6382">
        <w:rPr>
          <w:rFonts w:ascii="Times New Roman" w:hAnsi="Times New Roman" w:cs="Times New Roman"/>
          <w:sz w:val="28"/>
          <w:szCs w:val="28"/>
        </w:rPr>
        <w:t xml:space="preserve"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</w:t>
      </w:r>
    </w:p>
    <w:p w:rsidR="000B59F5" w:rsidRDefault="00466382" w:rsidP="00683536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148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B59F5" w:rsidRPr="00F71F6F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следующие решения Совета депутатов сельского поселения Шапша:</w:t>
      </w:r>
    </w:p>
    <w:p w:rsidR="000B59F5" w:rsidRPr="000B59F5" w:rsidRDefault="00466382" w:rsidP="00683536">
      <w:pPr>
        <w:pStyle w:val="ConsTitle"/>
        <w:widowControl/>
        <w:tabs>
          <w:tab w:val="left" w:pos="-284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B59F5" w:rsidRPr="000B59F5">
        <w:rPr>
          <w:rFonts w:ascii="Times New Roman" w:hAnsi="Times New Roman" w:cs="Times New Roman"/>
          <w:b w:val="0"/>
          <w:sz w:val="28"/>
          <w:szCs w:val="28"/>
        </w:rPr>
        <w:t xml:space="preserve">.1. от </w:t>
      </w:r>
      <w:r>
        <w:rPr>
          <w:rFonts w:ascii="Times New Roman" w:hAnsi="Times New Roman" w:cs="Times New Roman"/>
          <w:b w:val="0"/>
          <w:sz w:val="28"/>
          <w:szCs w:val="28"/>
        </w:rPr>
        <w:t>17.11.2014</w:t>
      </w:r>
      <w:r w:rsidR="000B59F5" w:rsidRPr="000B59F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76</w:t>
      </w:r>
      <w:r w:rsidR="000B59F5" w:rsidRPr="000B59F5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 w:rsidR="000B59F5" w:rsidRPr="000B59F5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B59F5" w:rsidRPr="00515C24" w:rsidRDefault="00466382" w:rsidP="006835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4">
        <w:rPr>
          <w:rFonts w:ascii="Times New Roman" w:hAnsi="Times New Roman" w:cs="Times New Roman"/>
          <w:sz w:val="28"/>
          <w:szCs w:val="28"/>
        </w:rPr>
        <w:t>3</w:t>
      </w:r>
      <w:r w:rsidR="000B59F5" w:rsidRPr="00515C24">
        <w:rPr>
          <w:rFonts w:ascii="Times New Roman" w:hAnsi="Times New Roman" w:cs="Times New Roman"/>
          <w:sz w:val="28"/>
          <w:szCs w:val="28"/>
        </w:rPr>
        <w:t xml:space="preserve">.2. </w:t>
      </w:r>
      <w:hyperlink r:id="rId8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="000B59F5" w:rsidRPr="00515C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Pr="00515C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02.12.2015</w:t>
        </w:r>
        <w:r w:rsidR="000B59F5" w:rsidRPr="00515C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239</w:t>
        </w:r>
      </w:hyperlink>
      <w:r w:rsidR="002D5206"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</w:t>
      </w:r>
      <w:r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17.11.2014</w:t>
      </w:r>
      <w:r w:rsidR="002D5206"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</w:t>
      </w:r>
      <w:r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76</w:t>
      </w:r>
      <w:r w:rsidR="002D5206"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59F5" w:rsidRPr="00515C24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 w:rsidRPr="00515C2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0B59F5" w:rsidRPr="00515C24">
        <w:rPr>
          <w:rFonts w:ascii="Times New Roman" w:hAnsi="Times New Roman" w:cs="Times New Roman"/>
          <w:sz w:val="28"/>
          <w:szCs w:val="28"/>
        </w:rPr>
        <w:t>»;</w:t>
      </w:r>
    </w:p>
    <w:p w:rsidR="00466382" w:rsidRPr="00515C24" w:rsidRDefault="00466382" w:rsidP="00466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24">
        <w:rPr>
          <w:rFonts w:ascii="Times New Roman" w:hAnsi="Times New Roman" w:cs="Times New Roman"/>
          <w:sz w:val="28"/>
          <w:szCs w:val="28"/>
        </w:rPr>
        <w:t>3</w:t>
      </w:r>
      <w:r w:rsidR="000B59F5" w:rsidRPr="00515C24">
        <w:rPr>
          <w:rFonts w:ascii="Times New Roman" w:hAnsi="Times New Roman" w:cs="Times New Roman"/>
          <w:sz w:val="28"/>
          <w:szCs w:val="28"/>
        </w:rPr>
        <w:t xml:space="preserve">.3. </w:t>
      </w:r>
      <w:hyperlink r:id="rId9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515C2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 19.03.2018 № 239</w:t>
        </w:r>
      </w:hyperlink>
      <w:r w:rsidRPr="00515C2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17.11.2014 №76 </w:t>
      </w:r>
      <w:r w:rsidRPr="00515C24"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лиц»;</w:t>
      </w:r>
    </w:p>
    <w:p w:rsidR="00466382" w:rsidRDefault="00466382" w:rsidP="00466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59F5" w:rsidRPr="000B59F5">
        <w:rPr>
          <w:rFonts w:ascii="Times New Roman" w:hAnsi="Times New Roman" w:cs="Times New Roman"/>
          <w:sz w:val="28"/>
          <w:szCs w:val="28"/>
        </w:rPr>
        <w:t xml:space="preserve">.4. </w:t>
      </w:r>
      <w:hyperlink r:id="rId10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25.02.2019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17.11.2014 №76 </w:t>
      </w:r>
      <w:r w:rsidRPr="000B59F5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0B59F5">
        <w:rPr>
          <w:rFonts w:ascii="Times New Roman" w:hAnsi="Times New Roman" w:cs="Times New Roman"/>
          <w:sz w:val="28"/>
          <w:szCs w:val="28"/>
        </w:rPr>
        <w:t>»;</w:t>
      </w:r>
    </w:p>
    <w:p w:rsidR="00466382" w:rsidRDefault="00466382" w:rsidP="00466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hyperlink r:id="rId11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19.06.2019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44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</w:t>
      </w:r>
      <w:bookmarkStart w:id="0" w:name="_GoBack"/>
      <w:bookmarkEnd w:id="0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ия Шапша от 17.11.2014 №76 </w:t>
      </w:r>
      <w:r w:rsidRPr="000B59F5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0B59F5">
        <w:rPr>
          <w:rFonts w:ascii="Times New Roman" w:hAnsi="Times New Roman" w:cs="Times New Roman"/>
          <w:sz w:val="28"/>
          <w:szCs w:val="28"/>
        </w:rPr>
        <w:t>»;</w:t>
      </w:r>
    </w:p>
    <w:p w:rsidR="00466382" w:rsidRDefault="00466382" w:rsidP="00466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hyperlink r:id="rId12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01.07.2019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48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17.11.2014 №76 </w:t>
      </w:r>
      <w:r w:rsidRPr="000B59F5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0B59F5">
        <w:rPr>
          <w:rFonts w:ascii="Times New Roman" w:hAnsi="Times New Roman" w:cs="Times New Roman"/>
          <w:sz w:val="28"/>
          <w:szCs w:val="28"/>
        </w:rPr>
        <w:t>»;</w:t>
      </w:r>
    </w:p>
    <w:p w:rsidR="00466382" w:rsidRPr="000B59F5" w:rsidRDefault="00466382" w:rsidP="0046638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hyperlink r:id="rId13" w:tooltip="’’О внесении изменений в решение Совета депутатов сельского поселения Шапша от 29.03.2022 N 223 ’’Об ...’’&#10;Решение Совета депутатов сельского поселения Шапша Ханты-Мансийского района Ханты-Мансийского автономного округа - ...&#10;Статус: действующая редакц" w:history="1"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21.09.2020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B59F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121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внесении изменений в решение Совета депутатов сельского поселения Шапша от 17.11.2014 №76 </w:t>
      </w:r>
      <w:r w:rsidRPr="000B59F5">
        <w:rPr>
          <w:rFonts w:ascii="Times New Roman" w:hAnsi="Times New Roman" w:cs="Times New Roman"/>
          <w:sz w:val="28"/>
          <w:szCs w:val="28"/>
        </w:rPr>
        <w:t>«Об установлении налога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Pr="000B59F5">
        <w:rPr>
          <w:rFonts w:ascii="Times New Roman" w:hAnsi="Times New Roman" w:cs="Times New Roman"/>
          <w:sz w:val="28"/>
          <w:szCs w:val="28"/>
        </w:rPr>
        <w:t>»;</w:t>
      </w:r>
    </w:p>
    <w:p w:rsidR="00683536" w:rsidRDefault="00466382" w:rsidP="0068353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</w:rPr>
        <w:t>4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r w:rsidR="00683536" w:rsidRPr="0068353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(обнародования) и распространяется на правоотношения, возникшие с 01.01.202</w:t>
      </w:r>
      <w:r w:rsidR="00683536">
        <w:rPr>
          <w:rFonts w:ascii="Times New Roman" w:hAnsi="Times New Roman" w:cs="Times New Roman"/>
          <w:sz w:val="28"/>
          <w:szCs w:val="28"/>
        </w:rPr>
        <w:t>3</w:t>
      </w:r>
      <w:r w:rsidR="00683536" w:rsidRPr="00683536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83536">
        <w:t xml:space="preserve"> </w:t>
      </w:r>
    </w:p>
    <w:p w:rsidR="00770C38" w:rsidRPr="00A1487D" w:rsidRDefault="00466382" w:rsidP="006835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 w:rsidR="00A1487D">
        <w:rPr>
          <w:rFonts w:ascii="Times New Roman" w:eastAsia="Times New Roman" w:hAnsi="Times New Roman"/>
          <w:sz w:val="28"/>
        </w:rPr>
        <w:t xml:space="preserve">. </w:t>
      </w:r>
      <w:proofErr w:type="gramStart"/>
      <w:r w:rsidR="00D34396" w:rsidRPr="00A1487D">
        <w:rPr>
          <w:rFonts w:ascii="Times New Roman" w:eastAsia="Times New Roman" w:hAnsi="Times New Roman"/>
          <w:sz w:val="28"/>
        </w:rPr>
        <w:t>Контроль за</w:t>
      </w:r>
      <w:proofErr w:type="gramEnd"/>
      <w:r w:rsidR="00D34396" w:rsidRPr="00A1487D">
        <w:rPr>
          <w:rFonts w:ascii="Times New Roman" w:eastAsia="Times New Roman" w:hAnsi="Times New Roman"/>
          <w:sz w:val="28"/>
        </w:rPr>
        <w:t xml:space="preserve"> выполнением решения </w:t>
      </w:r>
      <w:r w:rsidR="00A1487D">
        <w:rPr>
          <w:rFonts w:ascii="Times New Roman" w:eastAsia="Times New Roman" w:hAnsi="Times New Roman"/>
          <w:sz w:val="28"/>
        </w:rPr>
        <w:t>оставляю за собой</w:t>
      </w:r>
      <w:r w:rsidR="00770C38" w:rsidRPr="00A1487D">
        <w:rPr>
          <w:rFonts w:ascii="Times New Roman" w:hAnsi="Times New Roman"/>
          <w:sz w:val="28"/>
          <w:szCs w:val="28"/>
        </w:rPr>
        <w:t>.</w:t>
      </w:r>
    </w:p>
    <w:p w:rsidR="00770C38" w:rsidRPr="006616E5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81E" w:rsidRPr="006616E5" w:rsidRDefault="00D1281E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6E5" w:rsidRPr="006616E5" w:rsidRDefault="006616E5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D65" w:rsidRDefault="00C42D65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770C38" w:rsidRDefault="00770C38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16E5">
        <w:rPr>
          <w:rFonts w:ascii="Times New Roman" w:hAnsi="Times New Roman"/>
          <w:sz w:val="28"/>
          <w:szCs w:val="28"/>
        </w:rPr>
        <w:t xml:space="preserve">сельского поселения Шапша                                </w:t>
      </w:r>
      <w:r w:rsidR="00FE3596" w:rsidRPr="006616E5">
        <w:rPr>
          <w:rFonts w:ascii="Times New Roman" w:hAnsi="Times New Roman"/>
          <w:sz w:val="28"/>
          <w:szCs w:val="28"/>
        </w:rPr>
        <w:t xml:space="preserve">       </w:t>
      </w:r>
      <w:r w:rsidR="00C42D65">
        <w:rPr>
          <w:rFonts w:ascii="Times New Roman" w:hAnsi="Times New Roman"/>
          <w:sz w:val="28"/>
          <w:szCs w:val="28"/>
        </w:rPr>
        <w:t xml:space="preserve">               </w:t>
      </w:r>
      <w:r w:rsidRPr="006616E5">
        <w:rPr>
          <w:rFonts w:ascii="Times New Roman" w:hAnsi="Times New Roman"/>
          <w:sz w:val="28"/>
          <w:szCs w:val="28"/>
        </w:rPr>
        <w:t>Л.А.</w:t>
      </w:r>
      <w:r w:rsidR="00B10B1A" w:rsidRPr="006616E5">
        <w:rPr>
          <w:rFonts w:ascii="Times New Roman" w:hAnsi="Times New Roman"/>
          <w:sz w:val="28"/>
          <w:szCs w:val="28"/>
        </w:rPr>
        <w:t xml:space="preserve"> </w:t>
      </w:r>
      <w:r w:rsidRPr="006616E5">
        <w:rPr>
          <w:rFonts w:ascii="Times New Roman" w:hAnsi="Times New Roman"/>
          <w:sz w:val="28"/>
          <w:szCs w:val="28"/>
        </w:rPr>
        <w:t>Овчерюкова</w:t>
      </w: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536" w:rsidRDefault="00683536" w:rsidP="00027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DF" w:rsidRPr="00683536" w:rsidRDefault="00AF08DF" w:rsidP="006835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F08DF" w:rsidRPr="00683536" w:rsidSect="00B00182">
      <w:pgSz w:w="11906" w:h="16838"/>
      <w:pgMar w:top="113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6E"/>
    <w:multiLevelType w:val="hybridMultilevel"/>
    <w:tmpl w:val="4C0826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065416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A69A7"/>
    <w:multiLevelType w:val="hybridMultilevel"/>
    <w:tmpl w:val="4EAEC168"/>
    <w:lvl w:ilvl="0" w:tplc="38F453E8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40B07"/>
    <w:multiLevelType w:val="hybridMultilevel"/>
    <w:tmpl w:val="74E60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D02748"/>
    <w:multiLevelType w:val="hybridMultilevel"/>
    <w:tmpl w:val="809A34BE"/>
    <w:lvl w:ilvl="0" w:tplc="0419000D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A"/>
    <w:rsid w:val="00022E81"/>
    <w:rsid w:val="00027380"/>
    <w:rsid w:val="000B59F5"/>
    <w:rsid w:val="000D065B"/>
    <w:rsid w:val="0011494C"/>
    <w:rsid w:val="0012019D"/>
    <w:rsid w:val="00144AEC"/>
    <w:rsid w:val="001560B6"/>
    <w:rsid w:val="001632DB"/>
    <w:rsid w:val="001E4A10"/>
    <w:rsid w:val="0025527F"/>
    <w:rsid w:val="002555C1"/>
    <w:rsid w:val="002C70BE"/>
    <w:rsid w:val="002D5206"/>
    <w:rsid w:val="003242D8"/>
    <w:rsid w:val="003376B1"/>
    <w:rsid w:val="00350379"/>
    <w:rsid w:val="003A09E3"/>
    <w:rsid w:val="003A5520"/>
    <w:rsid w:val="003D13F2"/>
    <w:rsid w:val="003D4849"/>
    <w:rsid w:val="004079C1"/>
    <w:rsid w:val="00422B18"/>
    <w:rsid w:val="00453ECB"/>
    <w:rsid w:val="00466382"/>
    <w:rsid w:val="004746E7"/>
    <w:rsid w:val="00474F89"/>
    <w:rsid w:val="004B5E6D"/>
    <w:rsid w:val="00515C24"/>
    <w:rsid w:val="00575B58"/>
    <w:rsid w:val="00644768"/>
    <w:rsid w:val="006616E5"/>
    <w:rsid w:val="00675585"/>
    <w:rsid w:val="00683536"/>
    <w:rsid w:val="006E19DF"/>
    <w:rsid w:val="00732D64"/>
    <w:rsid w:val="00770C38"/>
    <w:rsid w:val="00774564"/>
    <w:rsid w:val="007A63DA"/>
    <w:rsid w:val="007D7E23"/>
    <w:rsid w:val="00805F10"/>
    <w:rsid w:val="00812AB3"/>
    <w:rsid w:val="00844606"/>
    <w:rsid w:val="00857B8D"/>
    <w:rsid w:val="008656E1"/>
    <w:rsid w:val="00891EE2"/>
    <w:rsid w:val="008C5856"/>
    <w:rsid w:val="008F0396"/>
    <w:rsid w:val="00964489"/>
    <w:rsid w:val="0096580C"/>
    <w:rsid w:val="00983180"/>
    <w:rsid w:val="00A1487D"/>
    <w:rsid w:val="00AB6E4C"/>
    <w:rsid w:val="00AF08DF"/>
    <w:rsid w:val="00B00182"/>
    <w:rsid w:val="00B065B5"/>
    <w:rsid w:val="00B10B1A"/>
    <w:rsid w:val="00B33900"/>
    <w:rsid w:val="00B55D1A"/>
    <w:rsid w:val="00B56D33"/>
    <w:rsid w:val="00BE7AF5"/>
    <w:rsid w:val="00C42D65"/>
    <w:rsid w:val="00C53108"/>
    <w:rsid w:val="00C82EF7"/>
    <w:rsid w:val="00CE5FC6"/>
    <w:rsid w:val="00CE75FC"/>
    <w:rsid w:val="00CF524F"/>
    <w:rsid w:val="00CF581D"/>
    <w:rsid w:val="00D1281E"/>
    <w:rsid w:val="00D159E2"/>
    <w:rsid w:val="00D1728B"/>
    <w:rsid w:val="00D20613"/>
    <w:rsid w:val="00D34396"/>
    <w:rsid w:val="00D34D5E"/>
    <w:rsid w:val="00DA1F19"/>
    <w:rsid w:val="00DC591E"/>
    <w:rsid w:val="00DE01C0"/>
    <w:rsid w:val="00E64328"/>
    <w:rsid w:val="00E673DB"/>
    <w:rsid w:val="00ED6228"/>
    <w:rsid w:val="00F4183D"/>
    <w:rsid w:val="00F54A84"/>
    <w:rsid w:val="00F71C52"/>
    <w:rsid w:val="00FC600F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70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E2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22E8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022E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0B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0B59F5"/>
  </w:style>
  <w:style w:type="paragraph" w:customStyle="1" w:styleId="ConsTitle">
    <w:name w:val="ConsTitle"/>
    <w:rsid w:val="000B59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0">
    <w:name w:val=".HEADERTEXT"/>
    <w:uiPriority w:val="99"/>
    <w:rsid w:val="006835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ConsPlusNormal">
    <w:name w:val="ConsPlusNormal"/>
    <w:rsid w:val="00732D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351504560" TargetMode="External"/><Relationship Id="rId13" Type="http://schemas.openxmlformats.org/officeDocument/2006/relationships/hyperlink" Target="kodeks://link/d?nd=351504560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kodeks://link/d?nd=3515045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35150456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3515045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3515045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5392-0B27-4A65-A824-6B335C7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33</cp:revision>
  <cp:lastPrinted>2023-08-30T06:11:00Z</cp:lastPrinted>
  <dcterms:created xsi:type="dcterms:W3CDTF">2022-05-16T09:47:00Z</dcterms:created>
  <dcterms:modified xsi:type="dcterms:W3CDTF">2023-09-25T09:50:00Z</dcterms:modified>
</cp:coreProperties>
</file>