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.0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Pr="006C63BF">
        <w:rPr>
          <w:rFonts w:ascii="Times New Roman" w:hAnsi="Times New Roman" w:cs="Times New Roman"/>
          <w:sz w:val="28"/>
        </w:rPr>
        <w:t>.</w:t>
      </w:r>
      <w:r w:rsidR="000A26A4" w:rsidRPr="006C63BF">
        <w:rPr>
          <w:rFonts w:ascii="Times New Roman" w:hAnsi="Times New Roman" w:cs="Times New Roman"/>
          <w:sz w:val="28"/>
        </w:rPr>
        <w:t>0000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0A26A4" w:rsidRPr="006C63BF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F20F54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F2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FF333E" w:rsidRDefault="00FC6C30" w:rsidP="00F20F5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F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31208">
        <w:rPr>
          <w:rFonts w:ascii="Times New Roman" w:hAnsi="Times New Roman" w:cs="Times New Roman"/>
          <w:sz w:val="28"/>
          <w:szCs w:val="28"/>
        </w:rPr>
        <w:t>о</w:t>
      </w:r>
      <w:r w:rsidRPr="00FF40F6">
        <w:rPr>
          <w:rFonts w:ascii="Times New Roman" w:hAnsi="Times New Roman" w:cs="Times New Roman"/>
          <w:sz w:val="28"/>
          <w:szCs w:val="28"/>
        </w:rPr>
        <w:t xml:space="preserve">м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внесении изменений в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F20F54">
        <w:rPr>
          <w:rFonts w:ascii="Times New Roman" w:hAnsi="Times New Roman" w:cs="Times New Roman"/>
          <w:sz w:val="28"/>
          <w:szCs w:val="28"/>
        </w:rPr>
        <w:t>«</w:t>
      </w:r>
      <w:r w:rsidR="00F20F54" w:rsidRPr="00F20F5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F20F54">
        <w:rPr>
          <w:rFonts w:ascii="Times New Roman" w:hAnsi="Times New Roman" w:cs="Times New Roman"/>
          <w:sz w:val="28"/>
          <w:szCs w:val="28"/>
        </w:rPr>
        <w:t>» и отдельные законодательные акты</w:t>
      </w:r>
      <w:r w:rsidR="00F20F54">
        <w:t xml:space="preserve">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</w:t>
      </w:r>
      <w:r w:rsidR="00F20F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установления дополнительных мер противодействия терроризму и обеспечения общественной безопасности</w:t>
      </w:r>
      <w:r w:rsidR="00B0430D" w:rsidRPr="00FF40F6">
        <w:rPr>
          <w:rFonts w:ascii="Times New Roman" w:hAnsi="Times New Roman" w:cs="Times New Roman"/>
          <w:bCs/>
          <w:sz w:val="28"/>
          <w:szCs w:val="28"/>
        </w:rPr>
        <w:t>»,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FF333E">
        <w:rPr>
          <w:rFonts w:ascii="Times New Roman" w:hAnsi="Times New Roman" w:cs="Times New Roman"/>
          <w:sz w:val="28"/>
          <w:szCs w:val="28"/>
        </w:rPr>
        <w:t>Шапша</w:t>
      </w:r>
      <w:r w:rsidRPr="00FF333E">
        <w:rPr>
          <w:rFonts w:ascii="Times New Roman" w:hAnsi="Times New Roman" w:cs="Times New Roman"/>
          <w:sz w:val="28"/>
          <w:szCs w:val="28"/>
        </w:rPr>
        <w:t xml:space="preserve">,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FF333E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F20F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F2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F20F5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F20F54">
        <w:rPr>
          <w:rFonts w:ascii="Times New Roman" w:hAnsi="Times New Roman" w:cs="Times New Roman"/>
          <w:sz w:val="28"/>
          <w:szCs w:val="28"/>
        </w:rPr>
        <w:t>9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F20F54">
        <w:rPr>
          <w:rFonts w:ascii="Times New Roman" w:hAnsi="Times New Roman" w:cs="Times New Roman"/>
          <w:sz w:val="28"/>
          <w:szCs w:val="28"/>
        </w:rPr>
        <w:t>июня</w:t>
      </w:r>
      <w:r w:rsidR="00731208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FF333E">
        <w:rPr>
          <w:rFonts w:ascii="Times New Roman" w:hAnsi="Times New Roman" w:cs="Times New Roman"/>
          <w:sz w:val="28"/>
          <w:szCs w:val="28"/>
        </w:rPr>
        <w:t>следующ</w:t>
      </w:r>
      <w:r w:rsidRPr="00FF333E">
        <w:rPr>
          <w:rFonts w:ascii="Times New Roman" w:hAnsi="Times New Roman" w:cs="Times New Roman"/>
          <w:sz w:val="28"/>
          <w:szCs w:val="28"/>
        </w:rPr>
        <w:t>ие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274567" w:rsidRPr="00274567" w:rsidRDefault="00677A1C" w:rsidP="00274567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yandex-sans" w:eastAsia="Times New Roman" w:hAnsi="yandex-sans" w:cs="Times New Roman"/>
          <w:sz w:val="23"/>
          <w:szCs w:val="23"/>
        </w:rPr>
      </w:pPr>
      <w:r w:rsidRPr="0027456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20F54" w:rsidRPr="00274567">
        <w:rPr>
          <w:rFonts w:ascii="Times New Roman" w:hAnsi="Times New Roman" w:cs="Times New Roman"/>
          <w:sz w:val="28"/>
          <w:szCs w:val="28"/>
        </w:rPr>
        <w:t>1</w:t>
      </w:r>
      <w:r w:rsidRPr="0027456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20F54" w:rsidRPr="00274567">
        <w:rPr>
          <w:rFonts w:ascii="Times New Roman" w:hAnsi="Times New Roman" w:cs="Times New Roman"/>
          <w:sz w:val="28"/>
          <w:szCs w:val="28"/>
        </w:rPr>
        <w:t>26</w:t>
      </w:r>
      <w:r w:rsidRPr="00274567">
        <w:rPr>
          <w:rFonts w:ascii="Times New Roman" w:hAnsi="Times New Roman" w:cs="Times New Roman"/>
          <w:sz w:val="28"/>
          <w:szCs w:val="28"/>
        </w:rPr>
        <w:t xml:space="preserve"> </w:t>
      </w:r>
      <w:r w:rsidR="00F20F54" w:rsidRPr="0027456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4567" w:rsidRPr="00274567">
        <w:rPr>
          <w:rFonts w:ascii="Times New Roman" w:eastAsia="Times New Roman" w:hAnsi="Times New Roman" w:cs="Times New Roman"/>
          <w:sz w:val="28"/>
          <w:szCs w:val="28"/>
        </w:rPr>
        <w:t>подпунктом 7</w:t>
      </w:r>
      <w:r w:rsidR="00274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567" w:rsidRPr="00274567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  <w:bookmarkStart w:id="0" w:name="_GoBack"/>
      <w:bookmarkEnd w:id="0"/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автономного округа - Югры</w:t>
      </w: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 сельского поселения Шапша;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5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автономного округа - Югры</w:t>
      </w: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567" w:rsidRPr="00274567" w:rsidRDefault="00274567" w:rsidP="00274567">
      <w:pPr>
        <w:shd w:val="clear" w:color="auto" w:fill="FFFFFF"/>
        <w:tabs>
          <w:tab w:val="num" w:pos="142"/>
        </w:tabs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27456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A796B" w:rsidRPr="00FF333E" w:rsidRDefault="00C05D82" w:rsidP="00274567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F20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731208" w:rsidRDefault="00731208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F54" w:rsidRDefault="00F20F54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731208">
      <w:headerReference w:type="default" r:id="rId9"/>
      <w:pgSz w:w="11906" w:h="16838"/>
      <w:pgMar w:top="1276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FB" w:rsidRDefault="009150FB" w:rsidP="001C0EF8">
      <w:pPr>
        <w:spacing w:after="0" w:line="240" w:lineRule="auto"/>
      </w:pPr>
      <w:r>
        <w:separator/>
      </w:r>
    </w:p>
  </w:endnote>
  <w:endnote w:type="continuationSeparator" w:id="0">
    <w:p w:rsidR="009150FB" w:rsidRDefault="009150F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FB" w:rsidRDefault="009150FB" w:rsidP="001C0EF8">
      <w:pPr>
        <w:spacing w:after="0" w:line="240" w:lineRule="auto"/>
      </w:pPr>
      <w:r>
        <w:separator/>
      </w:r>
    </w:p>
  </w:footnote>
  <w:footnote w:type="continuationSeparator" w:id="0">
    <w:p w:rsidR="009150FB" w:rsidRDefault="009150F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A4" w:rsidRPr="000A26A4" w:rsidRDefault="000A26A4">
    <w:pPr>
      <w:pStyle w:val="a5"/>
      <w:rPr>
        <w:rFonts w:ascii="Times New Roman" w:hAnsi="Times New Roman" w:cs="Times New Roman"/>
        <w:b/>
        <w:sz w:val="28"/>
        <w:szCs w:val="28"/>
      </w:rPr>
    </w:pPr>
    <w:r w:rsidRPr="000A26A4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A4ACC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7346475"/>
    <w:multiLevelType w:val="multilevel"/>
    <w:tmpl w:val="5D2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28D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B7766"/>
    <w:rsid w:val="001C0EF8"/>
    <w:rsid w:val="001C43E8"/>
    <w:rsid w:val="00220AB8"/>
    <w:rsid w:val="00224FD6"/>
    <w:rsid w:val="00262849"/>
    <w:rsid w:val="002716A6"/>
    <w:rsid w:val="00274567"/>
    <w:rsid w:val="002B5B62"/>
    <w:rsid w:val="002F0CCD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77A1C"/>
    <w:rsid w:val="006823B3"/>
    <w:rsid w:val="006977D9"/>
    <w:rsid w:val="006C63BF"/>
    <w:rsid w:val="006D4AE8"/>
    <w:rsid w:val="006D560E"/>
    <w:rsid w:val="00714A51"/>
    <w:rsid w:val="00715CD2"/>
    <w:rsid w:val="007248F5"/>
    <w:rsid w:val="00731208"/>
    <w:rsid w:val="00737860"/>
    <w:rsid w:val="00770293"/>
    <w:rsid w:val="00771020"/>
    <w:rsid w:val="00781C9B"/>
    <w:rsid w:val="007A2E73"/>
    <w:rsid w:val="007B430E"/>
    <w:rsid w:val="007E573F"/>
    <w:rsid w:val="008071BE"/>
    <w:rsid w:val="00830812"/>
    <w:rsid w:val="008720E6"/>
    <w:rsid w:val="00886DA0"/>
    <w:rsid w:val="008B0412"/>
    <w:rsid w:val="0090048B"/>
    <w:rsid w:val="00903775"/>
    <w:rsid w:val="00904A21"/>
    <w:rsid w:val="009150FB"/>
    <w:rsid w:val="00916318"/>
    <w:rsid w:val="009410AD"/>
    <w:rsid w:val="009502D3"/>
    <w:rsid w:val="00951AF4"/>
    <w:rsid w:val="00967C22"/>
    <w:rsid w:val="009A64CB"/>
    <w:rsid w:val="009C473C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A169D"/>
    <w:rsid w:val="00DC1452"/>
    <w:rsid w:val="00E80C62"/>
    <w:rsid w:val="00E82576"/>
    <w:rsid w:val="00EA2506"/>
    <w:rsid w:val="00EB5192"/>
    <w:rsid w:val="00ED0D47"/>
    <w:rsid w:val="00EF3C20"/>
    <w:rsid w:val="00F049B2"/>
    <w:rsid w:val="00F109D9"/>
    <w:rsid w:val="00F20F54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25</cp:revision>
  <cp:lastPrinted>2017-05-02T07:39:00Z</cp:lastPrinted>
  <dcterms:created xsi:type="dcterms:W3CDTF">2014-01-19T08:13:00Z</dcterms:created>
  <dcterms:modified xsi:type="dcterms:W3CDTF">2017-07-24T06:11:00Z</dcterms:modified>
</cp:coreProperties>
</file>