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58">
        <w:rPr>
          <w:rFonts w:ascii="Times New Roman" w:hAnsi="Times New Roman" w:cs="Times New Roman"/>
          <w:b/>
          <w:sz w:val="24"/>
          <w:szCs w:val="24"/>
        </w:rPr>
        <w:t>17 июля 2009 г. N 172-ФЗ</w:t>
      </w:r>
    </w:p>
    <w:p w:rsid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58">
        <w:rPr>
          <w:rFonts w:ascii="Times New Roman" w:hAnsi="Times New Roman" w:cs="Times New Roman"/>
          <w:b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</w:p>
    <w:p w:rsidR="00181958" w:rsidRPr="00181958" w:rsidRDefault="00181958" w:rsidP="001819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(в ред. Федерального закона от 21.11.2011 N 329-ФЗ)</w:t>
      </w:r>
    </w:p>
    <w:p w:rsidR="00181958" w:rsidRDefault="00181958" w:rsidP="001819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1958" w:rsidRPr="00181958" w:rsidRDefault="00181958" w:rsidP="001819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>Статья 1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Статья 2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обязательность проведения антикоррупционной экспертизы проектов нормативных правовых актов;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оценка нормативного правового акта во взаимосвязи с другими нормативными правовыми актами;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обоснованность, объективность и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4) компетентность лиц, проводящих антикоррупционную экспертизу нормативных правовых актов (проектов нормативных правовых актов);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Статья 3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 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</w:t>
      </w:r>
      <w:r w:rsidRPr="0018195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органов местного самоуправления, и согласно методике, определенной Правительством Российской Федерации.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прав, свобод и обязанностей человека и гражданина;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3. Федеральный орган исполнительной власти в области юстиции проводит антикоррупционную экспертизу: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lastRenderedPageBreak/>
        <w:t xml:space="preserve">    8.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коррупциогенных факторов.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Статья 4 </w:t>
      </w:r>
    </w:p>
    <w:p w:rsid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факторы отражаются: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4. Требование прокурора об изменении нормативного правового акта может быть обжаловано в установленном порядке.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lastRenderedPageBreak/>
        <w:t xml:space="preserve">    (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Статья 5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1819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1958">
        <w:rPr>
          <w:rFonts w:ascii="Times New Roman" w:hAnsi="Times New Roman" w:cs="Times New Roman"/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(в ред. Федерального закона от 21.11.2011 N 329-ФЗ)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8195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81958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   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58">
        <w:rPr>
          <w:rFonts w:ascii="Times New Roman" w:hAnsi="Times New Roman" w:cs="Times New Roman"/>
          <w:sz w:val="24"/>
          <w:szCs w:val="24"/>
        </w:rPr>
        <w:t xml:space="preserve">Д.МЕДВЕДЕВ </w:t>
      </w:r>
    </w:p>
    <w:p w:rsidR="00181958" w:rsidRPr="00181958" w:rsidRDefault="00181958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427" w:rsidRPr="00181958" w:rsidRDefault="00E22427" w:rsidP="001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2427" w:rsidRPr="00181958" w:rsidSect="001819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1958"/>
    <w:rsid w:val="00181958"/>
    <w:rsid w:val="00E2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1765</Words>
  <Characters>10064</Characters>
  <Application>Microsoft Office Word</Application>
  <DocSecurity>0</DocSecurity>
  <Lines>83</Lines>
  <Paragraphs>23</Paragraphs>
  <ScaleCrop>false</ScaleCrop>
  <Company>1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2012-04-17T09:33:00Z</cp:lastPrinted>
  <dcterms:created xsi:type="dcterms:W3CDTF">2012-04-17T09:31:00Z</dcterms:created>
  <dcterms:modified xsi:type="dcterms:W3CDTF">2012-04-17T09:36:00Z</dcterms:modified>
</cp:coreProperties>
</file>