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75233B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75233B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75233B">
        <w:rPr>
          <w:rFonts w:ascii="Times New Roman" w:hAnsi="Times New Roman" w:cs="Times New Roman"/>
          <w:sz w:val="28"/>
          <w:szCs w:val="28"/>
        </w:rPr>
        <w:t>0000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F95BAF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75233B">
        <w:rPr>
          <w:rFonts w:ascii="Times New Roman" w:hAnsi="Times New Roman" w:cs="Times New Roman"/>
          <w:sz w:val="28"/>
          <w:szCs w:val="28"/>
        </w:rPr>
        <w:t>00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69"/>
      </w:tblGrid>
      <w:tr w:rsidR="00BD6B7F" w:rsidRPr="00027F6B" w:rsidTr="00F909BA">
        <w:tc>
          <w:tcPr>
            <w:tcW w:w="5353" w:type="dxa"/>
          </w:tcPr>
          <w:p w:rsidR="00BD6B7F" w:rsidRPr="00027F6B" w:rsidRDefault="001224A8" w:rsidP="0075233B">
            <w:pPr>
              <w:pStyle w:val="af"/>
            </w:pPr>
            <w:r w:rsidRPr="00064054"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09BA" w:rsidRPr="00064054">
              <w:t xml:space="preserve">при осуществлении </w:t>
            </w:r>
            <w:r w:rsidR="00F909BA"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F909BA" w:rsidRPr="00064054">
              <w:t xml:space="preserve"> </w:t>
            </w:r>
            <w:r w:rsidRPr="00064054">
              <w:t xml:space="preserve">на территории сельского поселения </w:t>
            </w:r>
            <w:r w:rsidRPr="00027F6B">
              <w:t>Шапша</w:t>
            </w:r>
            <w:r>
              <w:t xml:space="preserve"> на </w:t>
            </w:r>
            <w:r w:rsidR="00C727BF">
              <w:t>202</w:t>
            </w:r>
            <w:r w:rsidR="0075233B">
              <w:t>5</w:t>
            </w:r>
            <w:r>
              <w:t xml:space="preserve"> год</w:t>
            </w:r>
            <w:r w:rsidRPr="00336FBF">
              <w:rPr>
                <w:color w:val="333333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BD6B7F" w:rsidRPr="00027F6B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27F6B" w:rsidRDefault="008F43A8" w:rsidP="008F43A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9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</w:t>
      </w:r>
      <w:r w:rsidR="00C727BF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4A8" w:rsidRPr="00F909BA" w:rsidRDefault="001224A8" w:rsidP="00122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F909BA" w:rsidRPr="00F909B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F909BA">
        <w:rPr>
          <w:rFonts w:ascii="Times New Roman" w:hAnsi="Times New Roman"/>
          <w:sz w:val="28"/>
          <w:szCs w:val="28"/>
        </w:rPr>
        <w:t xml:space="preserve">на территории сельского поселения Шапша на </w:t>
      </w:r>
      <w:r w:rsidR="00C727BF">
        <w:rPr>
          <w:rFonts w:ascii="Times New Roman" w:hAnsi="Times New Roman"/>
          <w:sz w:val="28"/>
          <w:szCs w:val="28"/>
        </w:rPr>
        <w:t>202</w:t>
      </w:r>
      <w:r w:rsidR="0075233B">
        <w:rPr>
          <w:rFonts w:ascii="Times New Roman" w:hAnsi="Times New Roman"/>
          <w:sz w:val="28"/>
          <w:szCs w:val="28"/>
        </w:rPr>
        <w:t>5</w:t>
      </w:r>
      <w:r w:rsidRPr="00F909BA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F909BA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F909BA">
        <w:rPr>
          <w:rFonts w:ascii="Times New Roman" w:hAnsi="Times New Roman"/>
          <w:sz w:val="28"/>
          <w:szCs w:val="28"/>
        </w:rPr>
        <w:t>.</w:t>
      </w:r>
    </w:p>
    <w:p w:rsidR="008F43A8" w:rsidRPr="001224A8" w:rsidRDefault="008F43A8" w:rsidP="001224A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 xml:space="preserve">2. </w:t>
      </w:r>
      <w:r w:rsidR="00221AF8" w:rsidRPr="001224A8">
        <w:rPr>
          <w:sz w:val="28"/>
          <w:szCs w:val="28"/>
        </w:rPr>
        <w:t>Настоящее постановление вступает в силу со дня его</w:t>
      </w:r>
      <w:r w:rsidR="00221AF8"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1224A8" w:rsidRDefault="008F43A8" w:rsidP="001224A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8558F0" w:rsidRPr="001224A8">
        <w:rPr>
          <w:color w:val="000000"/>
          <w:sz w:val="28"/>
          <w:szCs w:val="28"/>
        </w:rPr>
        <w:t>Контроль за</w:t>
      </w:r>
      <w:proofErr w:type="gramEnd"/>
      <w:r w:rsidR="008558F0" w:rsidRPr="001224A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721D3" w:rsidRPr="001224A8">
        <w:rPr>
          <w:color w:val="000000"/>
          <w:sz w:val="28"/>
          <w:szCs w:val="28"/>
        </w:rPr>
        <w:t>оставляю за собой</w:t>
      </w:r>
      <w:r w:rsidR="008558F0" w:rsidRPr="001224A8">
        <w:rPr>
          <w:color w:val="000000"/>
          <w:sz w:val="28"/>
          <w:szCs w:val="28"/>
        </w:rPr>
        <w:t>.</w:t>
      </w:r>
    </w:p>
    <w:p w:rsid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F909BA" w:rsidRDefault="00F909BA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AB1133" w:rsidRDefault="00D93A0B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>Г</w:t>
      </w:r>
      <w:r w:rsidR="008734F7" w:rsidRPr="00027F6B">
        <w:rPr>
          <w:rFonts w:ascii="Times New Roman" w:hAnsi="Times New Roman" w:cs="Times New Roman"/>
          <w:sz w:val="28"/>
          <w:szCs w:val="28"/>
        </w:rPr>
        <w:t>лав</w:t>
      </w:r>
      <w:r w:rsidRPr="00027F6B">
        <w:rPr>
          <w:rFonts w:ascii="Times New Roman" w:hAnsi="Times New Roman" w:cs="Times New Roman"/>
          <w:sz w:val="28"/>
          <w:szCs w:val="28"/>
        </w:rPr>
        <w:t>а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27F6B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27F6B">
        <w:rPr>
          <w:rFonts w:ascii="Times New Roman" w:hAnsi="Times New Roman" w:cs="Times New Roman"/>
          <w:sz w:val="28"/>
          <w:szCs w:val="28"/>
        </w:rPr>
        <w:t>Л.А.</w:t>
      </w:r>
      <w:r w:rsidRPr="00027F6B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27F6B">
        <w:rPr>
          <w:rFonts w:ascii="Times New Roman" w:hAnsi="Times New Roman" w:cs="Times New Roman"/>
          <w:sz w:val="28"/>
          <w:szCs w:val="28"/>
        </w:rPr>
        <w:t>ва</w:t>
      </w: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224A8" w:rsidRPr="001224A8" w:rsidRDefault="001224A8" w:rsidP="001224A8">
      <w:pPr>
        <w:spacing w:after="0" w:line="240" w:lineRule="auto"/>
        <w:ind w:left="3969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24A8" w:rsidRPr="001224A8" w:rsidRDefault="001224A8" w:rsidP="00122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75233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33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33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233B">
        <w:rPr>
          <w:rFonts w:ascii="Times New Roman" w:hAnsi="Times New Roman" w:cs="Times New Roman"/>
          <w:sz w:val="28"/>
          <w:szCs w:val="28"/>
        </w:rPr>
        <w:t>00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651383" w:rsidRDefault="00F909BA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909BA">
        <w:rPr>
          <w:b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064054">
        <w:rPr>
          <w:sz w:val="28"/>
          <w:szCs w:val="28"/>
        </w:rPr>
        <w:t xml:space="preserve"> </w:t>
      </w:r>
      <w:r w:rsidR="001224A8" w:rsidRPr="001224A8">
        <w:rPr>
          <w:b/>
          <w:sz w:val="28"/>
          <w:szCs w:val="28"/>
        </w:rPr>
        <w:t>на территории сельского поселения Шапша</w:t>
      </w:r>
      <w:r w:rsidR="001224A8" w:rsidRPr="001224A8">
        <w:rPr>
          <w:b/>
          <w:color w:val="000000"/>
          <w:sz w:val="28"/>
          <w:szCs w:val="28"/>
        </w:rPr>
        <w:t xml:space="preserve"> 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на </w:t>
      </w:r>
      <w:r w:rsidR="00C727BF">
        <w:rPr>
          <w:b/>
          <w:color w:val="000000"/>
          <w:sz w:val="28"/>
          <w:szCs w:val="28"/>
        </w:rPr>
        <w:t>202</w:t>
      </w:r>
      <w:r w:rsidR="0075233B">
        <w:rPr>
          <w:b/>
          <w:color w:val="000000"/>
          <w:sz w:val="28"/>
          <w:szCs w:val="28"/>
        </w:rPr>
        <w:t>5</w:t>
      </w:r>
      <w:r w:rsidRPr="001224A8">
        <w:rPr>
          <w:b/>
          <w:color w:val="000000"/>
          <w:sz w:val="28"/>
          <w:szCs w:val="28"/>
        </w:rPr>
        <w:t xml:space="preserve"> год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909BA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</w:t>
      </w:r>
      <w:r w:rsidRPr="00F909BA">
        <w:rPr>
          <w:rFonts w:ascii="Times New Roman" w:hAnsi="Times New Roman" w:cs="Times New Roman"/>
          <w:sz w:val="28"/>
          <w:szCs w:val="28"/>
          <w:lang w:eastAsia="en-US"/>
        </w:rPr>
        <w:t xml:space="preserve">профилактики рисков </w:t>
      </w:r>
      <w:r w:rsidRPr="00F909BA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на </w:t>
      </w:r>
      <w:r w:rsidR="00C727BF">
        <w:rPr>
          <w:rFonts w:ascii="Times New Roman" w:hAnsi="Times New Roman" w:cs="Times New Roman"/>
          <w:sz w:val="28"/>
          <w:szCs w:val="28"/>
        </w:rPr>
        <w:t>202</w:t>
      </w:r>
      <w:r w:rsidR="0075233B">
        <w:rPr>
          <w:rFonts w:ascii="Times New Roman" w:hAnsi="Times New Roman" w:cs="Times New Roman"/>
          <w:sz w:val="28"/>
          <w:szCs w:val="28"/>
        </w:rPr>
        <w:t>5</w:t>
      </w:r>
      <w:r w:rsidRPr="00F909BA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proofErr w:type="gramEnd"/>
      <w:r w:rsidRPr="00F909BA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</w:t>
      </w:r>
      <w:proofErr w:type="gramStart"/>
      <w:r w:rsidRPr="00F909BA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F909BA">
        <w:rPr>
          <w:rFonts w:ascii="Times New Roman" w:hAnsi="Times New Roman" w:cs="Times New Roman"/>
          <w:sz w:val="28"/>
          <w:szCs w:val="28"/>
        </w:rPr>
        <w:t xml:space="preserve">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>.</w:t>
      </w: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09BA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текущего состояния осуществления </w:t>
      </w:r>
      <w:r w:rsidRPr="00F909B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1.1. Вид осуществляемого муниципального контроля.</w:t>
      </w: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F909BA" w:rsidRPr="00F909BA" w:rsidRDefault="00F909BA" w:rsidP="00F90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1.2. Обзор муниципального контроля.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1.2.1. 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</w:t>
      </w:r>
      <w:proofErr w:type="gramStart"/>
      <w:r w:rsidRPr="00F909BA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(далее – объекты контроля, контролируемые лица).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ab/>
        <w:t xml:space="preserve">1.2.2. Предметом муниципального контроля являются соблюдение </w:t>
      </w:r>
      <w:r w:rsidRPr="00F909BA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и иными принимаемыми в соответствии с ними нормативными правовыми актами: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 Российской Федерации об административных правонарушениях     от 30.12.2001 № 195-ФЗ;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отдельные законодательные акты Российской Федерации»;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hAnsi="Times New Roman" w:cs="Times New Roman"/>
          <w:sz w:val="28"/>
          <w:szCs w:val="28"/>
        </w:rPr>
        <w:t>П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индивидуальных предпринимателей»;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Ханты-Мансийского автономного округа – Югры от 11.06.2010 № 102-оз «Об административных правонарушениях»;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депутатов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Шапша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0.2021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Шапша».    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1.3. Данные о проведённых мероприятиях по муниципальному контролю.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9B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 w:rsidRPr="00F909BA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 10.03.2022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 муниципального контроля», в 202</w:t>
      </w:r>
      <w:r w:rsidR="007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F909BA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не проводятся плановые контрольные мероприятия, плановые проверки при осуществлении муниципального контроля.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За 9 месяцев 202</w:t>
      </w:r>
      <w:r w:rsidR="0075233B">
        <w:rPr>
          <w:rFonts w:ascii="Times New Roman" w:hAnsi="Times New Roman" w:cs="Times New Roman"/>
          <w:sz w:val="28"/>
          <w:szCs w:val="28"/>
        </w:rPr>
        <w:t>4</w:t>
      </w:r>
      <w:r w:rsidRPr="00F909BA">
        <w:rPr>
          <w:rFonts w:ascii="Times New Roman" w:hAnsi="Times New Roman" w:cs="Times New Roman"/>
          <w:sz w:val="28"/>
          <w:szCs w:val="28"/>
        </w:rPr>
        <w:t xml:space="preserve"> года внеплановых проверок в отношении контролируемых лиц не производилось. 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осуществлению муниципального </w:t>
      </w:r>
      <w:proofErr w:type="gramStart"/>
      <w:r w:rsidRPr="00F909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09B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F909BA" w:rsidRPr="00F909BA" w:rsidRDefault="00F909BA" w:rsidP="00F90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9BA">
        <w:rPr>
          <w:rFonts w:ascii="Times New Roman" w:hAnsi="Times New Roman" w:cs="Times New Roman"/>
          <w:sz w:val="28"/>
          <w:szCs w:val="28"/>
        </w:rPr>
        <w:lastRenderedPageBreak/>
        <w:t xml:space="preserve">  В целях профилактики нарушений обязательных требований, требований, установленных муниципальными правовыми актами,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на </w:t>
      </w:r>
      <w:r w:rsidRPr="00F909BA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официальном сайте органа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размещены 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акты:</w:t>
      </w:r>
    </w:p>
    <w:p w:rsidR="00F909BA" w:rsidRPr="001208B6" w:rsidRDefault="00F909BA" w:rsidP="00F90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208B6">
        <w:rPr>
          <w:rFonts w:ascii="Times New Roman" w:eastAsia="Calibri" w:hAnsi="Times New Roman" w:cs="Times New Roman"/>
          <w:sz w:val="28"/>
          <w:szCs w:val="26"/>
        </w:rPr>
        <w:t xml:space="preserve">- постановление администрации сельского поселения Шапша от 24.01.2022 № 17 «Об утверждении типовых форм документов, используемых при осуществлении видов муниципального контроля на территории сельского поселения Шапша»; </w:t>
      </w:r>
    </w:p>
    <w:p w:rsidR="00F909BA" w:rsidRPr="00F909BA" w:rsidRDefault="00F909BA" w:rsidP="00F909B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9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09BA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F909BA">
        <w:rPr>
          <w:rFonts w:ascii="Times New Roman" w:hAnsi="Times New Roman" w:cs="Times New Roman"/>
          <w:sz w:val="28"/>
          <w:szCs w:val="28"/>
        </w:rPr>
        <w:t xml:space="preserve"> «</w:t>
      </w:r>
      <w:r w:rsidRPr="00F97E3F">
        <w:rPr>
          <w:rFonts w:ascii="Times New Roman" w:eastAsia="Calibri" w:hAnsi="Times New Roman" w:cs="Times New Roman"/>
          <w:sz w:val="28"/>
          <w:szCs w:val="26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Шапш</w:t>
      </w:r>
      <w:r>
        <w:rPr>
          <w:rFonts w:ascii="Times New Roman" w:eastAsia="Calibri" w:hAnsi="Times New Roman" w:cs="Times New Roman"/>
          <w:sz w:val="28"/>
          <w:szCs w:val="26"/>
        </w:rPr>
        <w:t>а</w:t>
      </w:r>
      <w:r w:rsidRPr="00F909BA">
        <w:rPr>
          <w:rFonts w:ascii="Times New Roman" w:hAnsi="Times New Roman" w:cs="Times New Roman"/>
          <w:sz w:val="28"/>
          <w:szCs w:val="28"/>
        </w:rPr>
        <w:t>»;</w:t>
      </w:r>
    </w:p>
    <w:p w:rsidR="00F909BA" w:rsidRPr="00F909BA" w:rsidRDefault="00F909BA" w:rsidP="00F909BA">
      <w:pPr>
        <w:pStyle w:val="21"/>
        <w:shd w:val="clear" w:color="auto" w:fill="auto"/>
        <w:tabs>
          <w:tab w:val="left" w:pos="4536"/>
        </w:tabs>
        <w:spacing w:before="0" w:after="0" w:line="240" w:lineRule="auto"/>
        <w:ind w:left="20" w:right="-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 от </w:t>
      </w:r>
      <w:r w:rsidR="0075233B">
        <w:rPr>
          <w:rFonts w:ascii="Times New Roman" w:hAnsi="Times New Roman" w:cs="Times New Roman"/>
          <w:sz w:val="28"/>
          <w:szCs w:val="28"/>
        </w:rPr>
        <w:t>27</w:t>
      </w:r>
      <w:r w:rsidRPr="00F909B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09BA">
        <w:rPr>
          <w:rFonts w:ascii="Times New Roman" w:hAnsi="Times New Roman" w:cs="Times New Roman"/>
          <w:sz w:val="28"/>
          <w:szCs w:val="28"/>
        </w:rPr>
        <w:t>.202</w:t>
      </w:r>
      <w:r w:rsidR="0075233B">
        <w:rPr>
          <w:rFonts w:ascii="Times New Roman" w:hAnsi="Times New Roman" w:cs="Times New Roman"/>
          <w:sz w:val="28"/>
          <w:szCs w:val="28"/>
        </w:rPr>
        <w:t>3</w:t>
      </w:r>
      <w:r w:rsidRPr="00F909BA">
        <w:rPr>
          <w:rFonts w:ascii="Times New Roman" w:hAnsi="Times New Roman" w:cs="Times New Roman"/>
          <w:sz w:val="28"/>
          <w:szCs w:val="28"/>
        </w:rPr>
        <w:t xml:space="preserve"> №</w:t>
      </w:r>
      <w:r w:rsidR="00C727BF">
        <w:rPr>
          <w:rFonts w:ascii="Times New Roman" w:hAnsi="Times New Roman" w:cs="Times New Roman"/>
          <w:sz w:val="28"/>
          <w:szCs w:val="28"/>
        </w:rPr>
        <w:t xml:space="preserve"> 1</w:t>
      </w:r>
      <w:r w:rsidR="0075233B">
        <w:rPr>
          <w:rFonts w:ascii="Times New Roman" w:hAnsi="Times New Roman" w:cs="Times New Roman"/>
          <w:sz w:val="28"/>
          <w:szCs w:val="28"/>
        </w:rPr>
        <w:t>46</w:t>
      </w:r>
      <w:r w:rsidRPr="00F909BA">
        <w:rPr>
          <w:rFonts w:ascii="Times New Roman" w:hAnsi="Times New Roman" w:cs="Times New Roman"/>
          <w:sz w:val="28"/>
          <w:szCs w:val="28"/>
        </w:rPr>
        <w:t xml:space="preserve"> «</w:t>
      </w:r>
      <w:r w:rsidRPr="000D152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Шапша</w:t>
      </w:r>
      <w:r w:rsidRPr="000D152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75233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D152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F909B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909BA" w:rsidRPr="00F909BA" w:rsidRDefault="00F909BA" w:rsidP="00F909B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909BA">
        <w:rPr>
          <w:rFonts w:ascii="Times New Roman" w:hAnsi="Times New Roman" w:cs="Times New Roman"/>
          <w:bCs/>
          <w:sz w:val="28"/>
          <w:szCs w:val="28"/>
        </w:rPr>
        <w:t>Характеристика проблем, на решение которых направлена Программа.</w:t>
      </w:r>
    </w:p>
    <w:p w:rsidR="00F909BA" w:rsidRPr="00F909BA" w:rsidRDefault="00F909BA" w:rsidP="00F909B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  <w:lang w:bidi="ru-RU"/>
        </w:rPr>
        <w:t xml:space="preserve">Наиболее значимыми рисками для охраняемых законом ценностям являются </w:t>
      </w:r>
      <w:r w:rsidRPr="00F909BA">
        <w:rPr>
          <w:rFonts w:ascii="Times New Roman" w:hAnsi="Times New Roman" w:cs="Times New Roman"/>
          <w:sz w:val="28"/>
          <w:szCs w:val="28"/>
        </w:rPr>
        <w:t xml:space="preserve">не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и иными принимаемыми в соответствии с ними нормативными правовыми актами.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  <w:lang w:bidi="ru-RU"/>
        </w:rPr>
        <w:t xml:space="preserve">          Вариантами решения проблемы являются: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  - </w:t>
      </w:r>
      <w:r w:rsidRPr="00F909BA">
        <w:rPr>
          <w:color w:val="auto"/>
          <w:sz w:val="28"/>
          <w:szCs w:val="28"/>
        </w:rPr>
        <w:t xml:space="preserve">снижение рисков причинения вреда охраняемым законом ценностям;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</w:t>
      </w:r>
      <w:r w:rsidRPr="00F909BA">
        <w:rPr>
          <w:color w:val="auto"/>
          <w:sz w:val="28"/>
          <w:szCs w:val="28"/>
        </w:rPr>
        <w:t xml:space="preserve"> увеличение доли законопослушных контролируемых лиц – развитие системы профилактических мероприятий контрольным органом;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внедрение различных способов профилактики;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разработка и внедрение технологий профилактической работы внутри контрольного органа;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разработка образцов эффективного, законопослушного поведения контролируемых лиц;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обеспечение квалифицированной профилактической работы должностных лиц контрольного органа;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повышение прозрачности деятельности контрольного органа;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уменьшение административной нагрузки на контролируемых лиц;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повышение уровня правовой грамотности контролируемых лиц;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lastRenderedPageBreak/>
        <w:t xml:space="preserve">          - </w:t>
      </w:r>
      <w:r w:rsidRPr="00F909BA">
        <w:rPr>
          <w:color w:val="auto"/>
          <w:sz w:val="28"/>
          <w:szCs w:val="28"/>
        </w:rPr>
        <w:t xml:space="preserve">обеспечение единообразия понимания предмета контроля контролируемыми лицами;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мотивация контролируемых лиц к добросовестному поведению;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color w:val="auto"/>
          <w:sz w:val="28"/>
          <w:szCs w:val="28"/>
        </w:rPr>
        <w:t xml:space="preserve">          </w:t>
      </w:r>
      <w:r w:rsidRPr="00F909BA">
        <w:rPr>
          <w:b/>
          <w:color w:val="auto"/>
          <w:sz w:val="28"/>
          <w:szCs w:val="28"/>
        </w:rPr>
        <w:t xml:space="preserve">- </w:t>
      </w:r>
      <w:r w:rsidRPr="00F909BA">
        <w:rPr>
          <w:color w:val="auto"/>
          <w:sz w:val="28"/>
          <w:szCs w:val="28"/>
        </w:rPr>
        <w:t xml:space="preserve">минимизирование количества нарушений обязательных требований, требований, установленных муниципальными правовыми актами контролируемыми лицами, осуществляющими свою деятельность в пределах полос отвода и придорожных </w:t>
      </w:r>
      <w:r w:rsidR="0075233B" w:rsidRPr="00F909BA">
        <w:rPr>
          <w:color w:val="auto"/>
          <w:sz w:val="28"/>
          <w:szCs w:val="28"/>
        </w:rPr>
        <w:t>полос,</w:t>
      </w:r>
      <w:r w:rsidRPr="00F909BA">
        <w:rPr>
          <w:color w:val="auto"/>
          <w:sz w:val="28"/>
          <w:szCs w:val="28"/>
        </w:rPr>
        <w:t xml:space="preserve"> автомобильных дорог в части недопущения повреждения автомобильных дорог и их элементов.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2. Цели и задачи реализации Программы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стимулирование добросовестного соблюдения обязательных требований всеми контролируемыми лицами; 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2.2. Задачами реализации Программы являются: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- 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выявление причин, факторов и условий, способствующих нарушениям обязательных требований, установленных муниципальными правовыми актами; 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повышение правосознания и правовой культуры контролируемых лиц.</w:t>
      </w:r>
      <w:r w:rsidRPr="00F9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BA" w:rsidRPr="00F909BA" w:rsidRDefault="00F909BA" w:rsidP="00F90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9BA"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B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</w:t>
      </w:r>
      <w:r w:rsidR="001208B6"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208B6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1208B6"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208B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208B6"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0.2021 № 1</w:t>
      </w:r>
      <w:r w:rsidR="001208B6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  <w:r w:rsidRPr="00F909BA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мероприятия:</w:t>
      </w:r>
    </w:p>
    <w:p w:rsidR="00F909BA" w:rsidRPr="00F909BA" w:rsidRDefault="00F909BA" w:rsidP="00F909B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информирование;</w:t>
      </w:r>
    </w:p>
    <w:p w:rsidR="0075233B" w:rsidRDefault="003D0140" w:rsidP="00F909B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предостережения</w:t>
      </w:r>
      <w:r w:rsidR="0075233B">
        <w:rPr>
          <w:rFonts w:ascii="Times New Roman" w:hAnsi="Times New Roman"/>
          <w:sz w:val="28"/>
          <w:szCs w:val="28"/>
        </w:rPr>
        <w:t>;</w:t>
      </w:r>
    </w:p>
    <w:p w:rsidR="00F909BA" w:rsidRPr="003D0140" w:rsidRDefault="0075233B" w:rsidP="00F909BA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</w:rPr>
      </w:pPr>
      <w:r w:rsidRPr="003D0140">
        <w:rPr>
          <w:rFonts w:ascii="Times New Roman" w:hAnsi="Times New Roman"/>
          <w:sz w:val="28"/>
          <w:szCs w:val="28"/>
        </w:rPr>
        <w:t>консультирование</w:t>
      </w:r>
      <w:r w:rsidR="00F909BA" w:rsidRPr="003D014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208B6" w:rsidRDefault="001208B6" w:rsidP="00F909BA">
      <w:pPr>
        <w:spacing w:after="0" w:line="240" w:lineRule="auto"/>
        <w:ind w:right="74"/>
        <w:jc w:val="center"/>
        <w:rPr>
          <w:rFonts w:ascii="Times New Roman" w:hAnsi="Times New Roman" w:cs="Times New Roman"/>
          <w:sz w:val="24"/>
          <w:szCs w:val="28"/>
        </w:rPr>
        <w:sectPr w:rsidR="001208B6" w:rsidSect="00027F6B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211"/>
        <w:gridCol w:w="7064"/>
        <w:gridCol w:w="2268"/>
        <w:gridCol w:w="2508"/>
      </w:tblGrid>
      <w:tr w:rsidR="00F909BA" w:rsidRPr="001208B6" w:rsidTr="001208B6">
        <w:tc>
          <w:tcPr>
            <w:tcW w:w="614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11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Вид мероприятия </w:t>
            </w:r>
          </w:p>
        </w:tc>
        <w:tc>
          <w:tcPr>
            <w:tcW w:w="7064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Способ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Срок (периодичность)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508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F909BA" w:rsidRPr="001208B6" w:rsidTr="001208B6">
        <w:trPr>
          <w:trHeight w:val="2849"/>
        </w:trPr>
        <w:tc>
          <w:tcPr>
            <w:tcW w:w="614" w:type="dxa"/>
            <w:shd w:val="clear" w:color="auto" w:fill="auto"/>
          </w:tcPr>
          <w:p w:rsidR="00F909BA" w:rsidRPr="001208B6" w:rsidRDefault="001208B6" w:rsidP="001208B6">
            <w:pPr>
              <w:tabs>
                <w:tab w:val="left" w:pos="336"/>
              </w:tabs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09BA" w:rsidRPr="001208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64" w:type="dxa"/>
            <w:shd w:val="clear" w:color="auto" w:fill="auto"/>
          </w:tcPr>
          <w:p w:rsidR="00F909BA" w:rsidRPr="001208B6" w:rsidRDefault="00F909BA" w:rsidP="00120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Размещение сведений, предусмотренных частью 3 статьи 46, статьей 21 Федерального закона от 31 июля 2020 года № 248-ФЗ «О государственном контроле (надзоре) и муниципальном контроле в Российской Федерации», на   официальном сайте администрации сельского поселения Шапша Ханты-Мансийского муниципального района Ханты-Мансийского автономного округа – Югры, в средствах массовой информации.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Размещенные сведения поддерживаются в актуальном состоянии и обновляются в срок не позднее 5 рабочих дней с момента их изменения.    </w:t>
            </w:r>
          </w:p>
        </w:tc>
        <w:tc>
          <w:tcPr>
            <w:tcW w:w="226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Постоянно, в течение года</w:t>
            </w:r>
          </w:p>
        </w:tc>
        <w:tc>
          <w:tcPr>
            <w:tcW w:w="250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F909BA" w:rsidRPr="001208B6" w:rsidTr="001208B6">
        <w:tc>
          <w:tcPr>
            <w:tcW w:w="614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208B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  <w:tc>
          <w:tcPr>
            <w:tcW w:w="7064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в </w:t>
            </w:r>
            <w:proofErr w:type="gramStart"/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устной</w:t>
            </w:r>
            <w:proofErr w:type="gramEnd"/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 и письменной формах осуществляется по следующим вопросам: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1) организация и осуществление муниципального контроля;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2) порядок осуществления контрольных мероприятий,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3) обязательные требования; 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4) требования, содержащиеся в разрешительных документах;  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5) требования документов, исполнение которых является необходимым в соответствии с законодательством Российской Федерации.</w:t>
            </w:r>
          </w:p>
        </w:tc>
        <w:tc>
          <w:tcPr>
            <w:tcW w:w="226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50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1208B6" w:rsidRDefault="001208B6" w:rsidP="00F909BA">
      <w:pPr>
        <w:shd w:val="clear" w:color="auto" w:fill="FFFFFF"/>
        <w:spacing w:after="0" w:line="240" w:lineRule="auto"/>
        <w:ind w:right="74"/>
        <w:rPr>
          <w:rFonts w:ascii="Times New Roman" w:hAnsi="Times New Roman" w:cs="Times New Roman"/>
          <w:sz w:val="28"/>
          <w:szCs w:val="28"/>
        </w:rPr>
        <w:sectPr w:rsidR="001208B6" w:rsidSect="001208B6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Раздел 4. Показатели результативности и эффективности Программы</w:t>
      </w:r>
    </w:p>
    <w:p w:rsidR="00F909BA" w:rsidRPr="00F909BA" w:rsidRDefault="00F909BA" w:rsidP="00F909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9BA" w:rsidRPr="00F909BA" w:rsidRDefault="00F909BA" w:rsidP="001208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 целях оценки результативности и эффективности Программы используются следующие показатели:</w:t>
      </w:r>
    </w:p>
    <w:p w:rsidR="00F909BA" w:rsidRPr="00F909BA" w:rsidRDefault="00F909BA" w:rsidP="00F909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442"/>
        <w:gridCol w:w="2286"/>
      </w:tblGrid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показателя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Style w:val="pt-a0-000020"/>
                <w:sz w:val="24"/>
              </w:rPr>
              <w:t xml:space="preserve">Доля протяженности автомобильных дорог </w:t>
            </w: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местного значения на территории сельского поселения Шапша</w:t>
            </w:r>
            <w:r w:rsidRPr="001208B6">
              <w:rPr>
                <w:rStyle w:val="pt-a0-000020"/>
                <w:sz w:val="24"/>
              </w:rPr>
              <w:t>, соответствующих нормативным требованиям на 31 декабря отчетного года, %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100%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pStyle w:val="pt-000078"/>
              <w:spacing w:line="240" w:lineRule="auto"/>
              <w:ind w:firstLine="0"/>
              <w:rPr>
                <w:rFonts w:eastAsia="Calibri"/>
                <w:sz w:val="24"/>
              </w:rPr>
            </w:pPr>
            <w:r w:rsidRPr="001208B6">
              <w:rPr>
                <w:rStyle w:val="pt-a0-000020"/>
                <w:sz w:val="24"/>
              </w:rPr>
              <w:t xml:space="preserve">Доля соблюдения контролируемыми лицами обязательных требований, </w:t>
            </w:r>
            <w:r w:rsidRPr="001208B6">
              <w:rPr>
                <w:sz w:val="24"/>
              </w:rPr>
              <w:t>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сельского поселения Шапша и иными принимаемыми в соответствии с ними нормативными правовыми актами</w:t>
            </w:r>
            <w:proofErr w:type="gramStart"/>
            <w:r w:rsidRPr="001208B6">
              <w:rPr>
                <w:rStyle w:val="pt-a0-000020"/>
                <w:sz w:val="24"/>
              </w:rPr>
              <w:t xml:space="preserve"> ,</w:t>
            </w:r>
            <w:proofErr w:type="gramEnd"/>
            <w:r w:rsidRPr="001208B6">
              <w:rPr>
                <w:rStyle w:val="pt-a0-000020"/>
                <w:sz w:val="24"/>
              </w:rPr>
              <w:t>%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100%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Style w:val="pt-a0-000020"/>
                <w:sz w:val="24"/>
              </w:rPr>
              <w:t>Количество проведенных мероприятий, шт.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Style w:val="pt-a0-000020"/>
                <w:sz w:val="24"/>
              </w:rPr>
            </w:pPr>
            <w:r w:rsidRPr="001208B6">
              <w:rPr>
                <w:rStyle w:val="pt-a0-000020"/>
                <w:sz w:val="24"/>
              </w:rPr>
              <w:t>Количество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ед.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 и менее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Style w:val="pt-a0-000020"/>
                <w:sz w:val="24"/>
              </w:rPr>
              <w:t>Количество контролируемых лиц, у которых были устранены нарушения, выявленные в результате проведения контрольно-надзорных мероприятий, ед.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 и менее</w:t>
            </w:r>
          </w:p>
        </w:tc>
      </w:tr>
    </w:tbl>
    <w:p w:rsidR="00F909BA" w:rsidRPr="00F909BA" w:rsidRDefault="00F909BA" w:rsidP="00F909BA">
      <w:pPr>
        <w:shd w:val="clear" w:color="auto" w:fill="FFFFFF"/>
        <w:spacing w:after="0" w:line="240" w:lineRule="auto"/>
        <w:ind w:left="-142"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A8" w:rsidRPr="001224A8" w:rsidSect="00027F6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B6" w:rsidRDefault="00956CB6" w:rsidP="00221AF8">
      <w:pPr>
        <w:spacing w:after="0" w:line="240" w:lineRule="auto"/>
      </w:pPr>
      <w:r>
        <w:separator/>
      </w:r>
    </w:p>
  </w:endnote>
  <w:endnote w:type="continuationSeparator" w:id="0">
    <w:p w:rsidR="00956CB6" w:rsidRDefault="00956CB6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B6" w:rsidRDefault="00956CB6" w:rsidP="00221AF8">
      <w:pPr>
        <w:spacing w:after="0" w:line="240" w:lineRule="auto"/>
      </w:pPr>
      <w:r>
        <w:separator/>
      </w:r>
    </w:p>
  </w:footnote>
  <w:footnote w:type="continuationSeparator" w:id="0">
    <w:p w:rsidR="00956CB6" w:rsidRDefault="00956CB6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3B" w:rsidRPr="0075233B" w:rsidRDefault="0075233B">
    <w:pPr>
      <w:pStyle w:val="a8"/>
      <w:rPr>
        <w:rFonts w:ascii="Times New Roman" w:hAnsi="Times New Roman" w:cs="Times New Roman"/>
        <w:b/>
        <w:sz w:val="28"/>
      </w:rPr>
    </w:pPr>
    <w:r w:rsidRPr="0075233B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F4FB1"/>
    <w:multiLevelType w:val="hybridMultilevel"/>
    <w:tmpl w:val="25A81FD2"/>
    <w:lvl w:ilvl="0" w:tplc="48E62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714F6"/>
    <w:multiLevelType w:val="hybridMultilevel"/>
    <w:tmpl w:val="D6CE48D8"/>
    <w:lvl w:ilvl="0" w:tplc="4EC43F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7">
    <w:nsid w:val="5DF12F00"/>
    <w:multiLevelType w:val="hybridMultilevel"/>
    <w:tmpl w:val="964A1A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1C6DE9"/>
    <w:multiLevelType w:val="hybridMultilevel"/>
    <w:tmpl w:val="B88EAB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27F6B"/>
    <w:rsid w:val="00044921"/>
    <w:rsid w:val="00066D5D"/>
    <w:rsid w:val="00096A8D"/>
    <w:rsid w:val="0009712F"/>
    <w:rsid w:val="000976AC"/>
    <w:rsid w:val="000F4190"/>
    <w:rsid w:val="001208B6"/>
    <w:rsid w:val="001224A8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2155D0"/>
    <w:rsid w:val="00221AF8"/>
    <w:rsid w:val="00223539"/>
    <w:rsid w:val="002754FA"/>
    <w:rsid w:val="002A4F21"/>
    <w:rsid w:val="002B17B1"/>
    <w:rsid w:val="002C7907"/>
    <w:rsid w:val="00303BAC"/>
    <w:rsid w:val="00327905"/>
    <w:rsid w:val="003709EE"/>
    <w:rsid w:val="00373ABE"/>
    <w:rsid w:val="00385E4A"/>
    <w:rsid w:val="003A2E40"/>
    <w:rsid w:val="003D0140"/>
    <w:rsid w:val="003D04DE"/>
    <w:rsid w:val="003D114D"/>
    <w:rsid w:val="003F22B2"/>
    <w:rsid w:val="004064FC"/>
    <w:rsid w:val="00456365"/>
    <w:rsid w:val="00456F1B"/>
    <w:rsid w:val="004A1376"/>
    <w:rsid w:val="004A5C6E"/>
    <w:rsid w:val="004B5383"/>
    <w:rsid w:val="004C4580"/>
    <w:rsid w:val="0050411F"/>
    <w:rsid w:val="005079A5"/>
    <w:rsid w:val="00510321"/>
    <w:rsid w:val="00584B36"/>
    <w:rsid w:val="005B3A16"/>
    <w:rsid w:val="005E0FD6"/>
    <w:rsid w:val="00617FD4"/>
    <w:rsid w:val="00651383"/>
    <w:rsid w:val="0066475A"/>
    <w:rsid w:val="00686C65"/>
    <w:rsid w:val="00691C6E"/>
    <w:rsid w:val="00697FE1"/>
    <w:rsid w:val="006C10D8"/>
    <w:rsid w:val="006C6C54"/>
    <w:rsid w:val="006E1C11"/>
    <w:rsid w:val="006E1E30"/>
    <w:rsid w:val="00717666"/>
    <w:rsid w:val="0075233B"/>
    <w:rsid w:val="007613BD"/>
    <w:rsid w:val="00762215"/>
    <w:rsid w:val="00765E9F"/>
    <w:rsid w:val="00773FB9"/>
    <w:rsid w:val="0079563F"/>
    <w:rsid w:val="0080172B"/>
    <w:rsid w:val="00805219"/>
    <w:rsid w:val="00817669"/>
    <w:rsid w:val="008502B4"/>
    <w:rsid w:val="008558F0"/>
    <w:rsid w:val="008734F7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CB6"/>
    <w:rsid w:val="00956D69"/>
    <w:rsid w:val="009B5C3E"/>
    <w:rsid w:val="009B732D"/>
    <w:rsid w:val="009D7A89"/>
    <w:rsid w:val="00A2330E"/>
    <w:rsid w:val="00A31CFF"/>
    <w:rsid w:val="00A34048"/>
    <w:rsid w:val="00A5605E"/>
    <w:rsid w:val="00A70E30"/>
    <w:rsid w:val="00A841BF"/>
    <w:rsid w:val="00AA024F"/>
    <w:rsid w:val="00AA584B"/>
    <w:rsid w:val="00AB1133"/>
    <w:rsid w:val="00AE32BF"/>
    <w:rsid w:val="00AE5E81"/>
    <w:rsid w:val="00B24C3F"/>
    <w:rsid w:val="00B25EDF"/>
    <w:rsid w:val="00B45C51"/>
    <w:rsid w:val="00B51E35"/>
    <w:rsid w:val="00B6567F"/>
    <w:rsid w:val="00B738BB"/>
    <w:rsid w:val="00B94447"/>
    <w:rsid w:val="00BD6B7F"/>
    <w:rsid w:val="00C01FC6"/>
    <w:rsid w:val="00C721D3"/>
    <w:rsid w:val="00C727BF"/>
    <w:rsid w:val="00CB127A"/>
    <w:rsid w:val="00D5216B"/>
    <w:rsid w:val="00D93A0B"/>
    <w:rsid w:val="00D964F0"/>
    <w:rsid w:val="00DA02B1"/>
    <w:rsid w:val="00DA5A20"/>
    <w:rsid w:val="00DC2335"/>
    <w:rsid w:val="00DC495F"/>
    <w:rsid w:val="00DC7627"/>
    <w:rsid w:val="00DE2339"/>
    <w:rsid w:val="00E127AA"/>
    <w:rsid w:val="00E14C08"/>
    <w:rsid w:val="00E957BC"/>
    <w:rsid w:val="00EB0544"/>
    <w:rsid w:val="00EF18E9"/>
    <w:rsid w:val="00EF3EDB"/>
    <w:rsid w:val="00EF5EA6"/>
    <w:rsid w:val="00EF7643"/>
    <w:rsid w:val="00F47CEC"/>
    <w:rsid w:val="00F600F3"/>
    <w:rsid w:val="00F66AA0"/>
    <w:rsid w:val="00F715C4"/>
    <w:rsid w:val="00F72458"/>
    <w:rsid w:val="00F909BA"/>
    <w:rsid w:val="00F946FE"/>
    <w:rsid w:val="00F95BAF"/>
    <w:rsid w:val="00FF0B3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AF8"/>
  </w:style>
  <w:style w:type="paragraph" w:styleId="aa">
    <w:name w:val="footer"/>
    <w:basedOn w:val="a"/>
    <w:link w:val="ab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AF8"/>
  </w:style>
  <w:style w:type="paragraph" w:styleId="ac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93A0B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93A0B"/>
  </w:style>
  <w:style w:type="paragraph" w:styleId="af">
    <w:name w:val="No Spacing"/>
    <w:link w:val="af0"/>
    <w:autoRedefine/>
    <w:uiPriority w:val="1"/>
    <w:qFormat/>
    <w:rsid w:val="00F909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0">
    <w:name w:val="Без интервала Знак"/>
    <w:link w:val="af"/>
    <w:uiPriority w:val="1"/>
    <w:locked/>
    <w:rsid w:val="00F909BA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122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51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1383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1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rsid w:val="00651383"/>
    <w:rPr>
      <w:rFonts w:cs="Times New Roman"/>
      <w:color w:val="0000FF"/>
      <w:u w:val="single"/>
    </w:rPr>
  </w:style>
  <w:style w:type="character" w:customStyle="1" w:styleId="af2">
    <w:name w:val="Основной текст_"/>
    <w:link w:val="21"/>
    <w:rsid w:val="00F909BA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F909BA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  <w:style w:type="paragraph" w:customStyle="1" w:styleId="pt-000078">
    <w:name w:val="pt-000078"/>
    <w:basedOn w:val="a"/>
    <w:rsid w:val="00F909BA"/>
    <w:pPr>
      <w:spacing w:after="0" w:line="256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909BA"/>
    <w:rPr>
      <w:rFonts w:ascii="Calibri" w:eastAsia="Times New Roman" w:hAnsi="Calibri" w:cs="Times New Roman"/>
    </w:rPr>
  </w:style>
  <w:style w:type="character" w:customStyle="1" w:styleId="pt-a0-000020">
    <w:name w:val="pt-a0-000020"/>
    <w:rsid w:val="00F909BA"/>
    <w:rPr>
      <w:rFonts w:ascii="Times New Roman" w:hAnsi="Times New Roman" w:cs="Times New Roman" w:hint="default"/>
      <w:b w:val="0"/>
      <w:b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23</cp:revision>
  <cp:lastPrinted>2022-12-14T13:32:00Z</cp:lastPrinted>
  <dcterms:created xsi:type="dcterms:W3CDTF">2021-03-21T15:51:00Z</dcterms:created>
  <dcterms:modified xsi:type="dcterms:W3CDTF">2024-10-07T09:56:00Z</dcterms:modified>
</cp:coreProperties>
</file>