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0" w:rsidRDefault="00E432AA" w:rsidP="003F5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color w:val="666666"/>
          <w:sz w:val="23"/>
          <w:szCs w:val="23"/>
          <w:shd w:val="clear" w:color="auto" w:fill="FFFFFF"/>
        </w:rPr>
        <w:t>Р</w:t>
      </w:r>
      <w:r w:rsidR="003F5D50">
        <w:rPr>
          <w:color w:val="666666"/>
          <w:sz w:val="23"/>
          <w:szCs w:val="23"/>
          <w:shd w:val="clear" w:color="auto" w:fill="FFFFFF"/>
        </w:rPr>
        <w:t>аботодатель не может отказать льготнику в переносе отпуска по графику</w:t>
      </w:r>
      <w:r w:rsidR="003F5D50">
        <w:rPr>
          <w:color w:val="666666"/>
          <w:sz w:val="23"/>
          <w:szCs w:val="23"/>
        </w:rPr>
        <w:br/>
      </w:r>
      <w:r w:rsidR="003F5D50">
        <w:rPr>
          <w:color w:val="666666"/>
          <w:sz w:val="23"/>
          <w:szCs w:val="23"/>
        </w:rPr>
        <w:br/>
      </w:r>
    </w:p>
    <w:bookmarkEnd w:id="0"/>
    <w:p w:rsidR="003F5D50" w:rsidRDefault="003F5D50" w:rsidP="003F5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D50">
        <w:rPr>
          <w:rFonts w:ascii="Times New Roman" w:hAnsi="Times New Roman" w:cs="Times New Roman"/>
          <w:b w:val="0"/>
          <w:sz w:val="28"/>
          <w:szCs w:val="28"/>
        </w:rPr>
        <w:t>Министерства труда и социальной защиты Российской Федерации в письме от 8 декабря 2020 г. N 14-2/ООГ-17786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разъяснило.</w:t>
      </w:r>
    </w:p>
    <w:p w:rsidR="003F5D50" w:rsidRPr="003F5D50" w:rsidRDefault="003F5D50" w:rsidP="003F5D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Условия и порядок предоставления ежегодных оплачиваемых отпусков работникам, работающим по трудовому договору в соответствии с Трудовым </w:t>
      </w:r>
      <w:hyperlink r:id="rId5" w:history="1">
        <w:r w:rsidRPr="003F5D50">
          <w:rPr>
            <w:color w:val="0000FF"/>
            <w:sz w:val="28"/>
            <w:szCs w:val="28"/>
          </w:rPr>
          <w:t>кодексом</w:t>
        </w:r>
      </w:hyperlink>
      <w:r w:rsidRPr="003F5D50">
        <w:rPr>
          <w:sz w:val="28"/>
          <w:szCs w:val="28"/>
        </w:rPr>
        <w:t xml:space="preserve"> Российской Федерации (далее - Кодекс), регулируются </w:t>
      </w:r>
      <w:hyperlink r:id="rId6" w:history="1">
        <w:r w:rsidRPr="003F5D50">
          <w:rPr>
            <w:color w:val="0000FF"/>
            <w:sz w:val="28"/>
            <w:szCs w:val="28"/>
          </w:rPr>
          <w:t>главой 19</w:t>
        </w:r>
      </w:hyperlink>
      <w:r w:rsidRPr="003F5D50">
        <w:rPr>
          <w:sz w:val="28"/>
          <w:szCs w:val="28"/>
        </w:rPr>
        <w:t xml:space="preserve"> Кодекса.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На основании </w:t>
      </w:r>
      <w:hyperlink r:id="rId7" w:history="1">
        <w:r w:rsidRPr="003F5D50">
          <w:rPr>
            <w:color w:val="0000FF"/>
            <w:sz w:val="28"/>
            <w:szCs w:val="28"/>
          </w:rPr>
          <w:t>статьи 122</w:t>
        </w:r>
      </w:hyperlink>
      <w:r w:rsidRPr="003F5D50">
        <w:rPr>
          <w:sz w:val="28"/>
          <w:szCs w:val="28"/>
        </w:rPr>
        <w:t xml:space="preserve"> Кодекса оплачиваемый отпуск должен предоставляться работнику ежегодно, т.е. в каждом рабочем году.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В соответствии с </w:t>
      </w:r>
      <w:hyperlink r:id="rId8" w:history="1">
        <w:r w:rsidRPr="003F5D50">
          <w:rPr>
            <w:color w:val="0000FF"/>
            <w:sz w:val="28"/>
            <w:szCs w:val="28"/>
          </w:rPr>
          <w:t>частью 1 статьи 123</w:t>
        </w:r>
      </w:hyperlink>
      <w:r w:rsidRPr="003F5D50">
        <w:rPr>
          <w:sz w:val="28"/>
          <w:szCs w:val="28"/>
        </w:rPr>
        <w:t xml:space="preserve"> Кодекса очередность предоставления оплачиваемых отпусков устанавливается графиком отпусков, утверждаемым работодателем с учетом мнения выборного органа первичной профсоюзной организации.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>График отпусков обязателен как для работника, так и для работодателя.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Вместе с тем при составлении графика отпусков работодатель обязан учитывать право отдельных категорий работников использовать ежегодный оплачиваемый отпуск в удобное для них время года в случаях, предусмотренных </w:t>
      </w:r>
      <w:hyperlink r:id="rId9" w:history="1">
        <w:r w:rsidRPr="003F5D50">
          <w:rPr>
            <w:color w:val="0000FF"/>
            <w:sz w:val="28"/>
            <w:szCs w:val="28"/>
          </w:rPr>
          <w:t>Кодексом</w:t>
        </w:r>
      </w:hyperlink>
      <w:r w:rsidRPr="003F5D50">
        <w:rPr>
          <w:sz w:val="28"/>
          <w:szCs w:val="28"/>
        </w:rPr>
        <w:t xml:space="preserve"> или иными федеральными законами, коллективным договором, соглашениями, локальными нормативными актами.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 xml:space="preserve">Так, </w:t>
      </w:r>
      <w:hyperlink r:id="rId10" w:history="1">
        <w:r w:rsidRPr="003F5D50">
          <w:rPr>
            <w:color w:val="0000FF"/>
            <w:sz w:val="28"/>
            <w:szCs w:val="28"/>
          </w:rPr>
          <w:t>статьей 262.2</w:t>
        </w:r>
      </w:hyperlink>
      <w:r w:rsidRPr="003F5D50">
        <w:rPr>
          <w:sz w:val="28"/>
          <w:szCs w:val="28"/>
        </w:rPr>
        <w:t xml:space="preserve"> Кодекса установлено,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>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окончания отпуска.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5D50">
        <w:rPr>
          <w:sz w:val="28"/>
          <w:szCs w:val="28"/>
        </w:rPr>
        <w:t>ри составлении графика отпусков работникам, имеющим право на ежегодный оплачиваемый отпуск в удобное для них время года, следует указывать дату начала отпуска.</w:t>
      </w:r>
    </w:p>
    <w:p w:rsidR="003F5D50" w:rsidRPr="003F5D50" w:rsidRDefault="003F5D50" w:rsidP="003F5D50">
      <w:pPr>
        <w:pStyle w:val="ConsPlusNormal"/>
        <w:ind w:firstLine="540"/>
        <w:jc w:val="both"/>
        <w:rPr>
          <w:sz w:val="28"/>
          <w:szCs w:val="28"/>
        </w:rPr>
      </w:pPr>
      <w:r w:rsidRPr="003F5D50">
        <w:rPr>
          <w:sz w:val="28"/>
          <w:szCs w:val="28"/>
        </w:rPr>
        <w:t>Впоследствии работник может поменять дату начала отпуска, заблаговременно подав заявление. Работодатель не вправе отказать такому работнику в изменении даты начала отпуска.</w:t>
      </w:r>
    </w:p>
    <w:p w:rsidR="00507CC3" w:rsidRPr="003F5D50" w:rsidRDefault="00507CC3" w:rsidP="003F5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CC3" w:rsidRPr="003F5D50" w:rsidSect="0050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D50"/>
    <w:rsid w:val="003F5D50"/>
    <w:rsid w:val="00507CC3"/>
    <w:rsid w:val="00E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7301&amp;date=15.02.2021&amp;demo=1&amp;dst=62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7301&amp;date=15.02.2021&amp;demo=1&amp;dst=100832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7301&amp;date=15.02.2021&amp;demo=1&amp;dst=100799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7301&amp;date=15.02.2021&amp;demo=1" TargetMode="External"/><Relationship Id="rId10" Type="http://schemas.openxmlformats.org/officeDocument/2006/relationships/hyperlink" Target="https://login.consultant.ru/link/?req=doc&amp;base=LAW&amp;n=367301&amp;date=15.02.2021&amp;demo=1&amp;dst=23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7301&amp;date=15.02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Пушникова</cp:lastModifiedBy>
  <cp:revision>3</cp:revision>
  <dcterms:created xsi:type="dcterms:W3CDTF">2021-02-15T06:12:00Z</dcterms:created>
  <dcterms:modified xsi:type="dcterms:W3CDTF">2021-03-22T13:05:00Z</dcterms:modified>
</cp:coreProperties>
</file>