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89" w:rsidRDefault="00474F89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A65E80F" wp14:editId="02844186">
            <wp:extent cx="5410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422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38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8BF" w:rsidRDefault="008218BF" w:rsidP="0028601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3D13F2" w:rsidRDefault="00770C38" w:rsidP="0028601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3F2">
        <w:rPr>
          <w:rFonts w:ascii="Times New Roman" w:hAnsi="Times New Roman" w:cs="Times New Roman"/>
          <w:sz w:val="28"/>
          <w:szCs w:val="28"/>
        </w:rPr>
        <w:t xml:space="preserve">от </w:t>
      </w:r>
      <w:r w:rsidR="00247944">
        <w:rPr>
          <w:rFonts w:ascii="Times New Roman" w:hAnsi="Times New Roman" w:cs="Times New Roman"/>
          <w:sz w:val="28"/>
          <w:szCs w:val="28"/>
        </w:rPr>
        <w:t>26</w:t>
      </w:r>
      <w:r w:rsidR="00595409">
        <w:rPr>
          <w:rFonts w:ascii="Times New Roman" w:hAnsi="Times New Roman" w:cs="Times New Roman"/>
          <w:sz w:val="28"/>
          <w:szCs w:val="28"/>
        </w:rPr>
        <w:t>.1</w:t>
      </w:r>
      <w:r w:rsidR="007B29B0">
        <w:rPr>
          <w:rFonts w:ascii="Times New Roman" w:hAnsi="Times New Roman" w:cs="Times New Roman"/>
          <w:sz w:val="28"/>
          <w:szCs w:val="28"/>
        </w:rPr>
        <w:t>2</w:t>
      </w:r>
      <w:r w:rsidR="00474F89">
        <w:rPr>
          <w:rFonts w:ascii="Times New Roman" w:hAnsi="Times New Roman" w:cs="Times New Roman"/>
          <w:sz w:val="28"/>
          <w:szCs w:val="28"/>
        </w:rPr>
        <w:t>.20</w:t>
      </w:r>
      <w:r w:rsidR="00812AB3">
        <w:rPr>
          <w:rFonts w:ascii="Times New Roman" w:hAnsi="Times New Roman" w:cs="Times New Roman"/>
          <w:sz w:val="28"/>
          <w:szCs w:val="28"/>
        </w:rPr>
        <w:t>2</w:t>
      </w:r>
      <w:r w:rsidR="00AB6E4C">
        <w:rPr>
          <w:rFonts w:ascii="Times New Roman" w:hAnsi="Times New Roman" w:cs="Times New Roman"/>
          <w:sz w:val="28"/>
          <w:szCs w:val="28"/>
        </w:rPr>
        <w:t>2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56E1">
        <w:rPr>
          <w:rFonts w:ascii="Times New Roman" w:hAnsi="Times New Roman" w:cs="Times New Roman"/>
          <w:sz w:val="28"/>
          <w:szCs w:val="28"/>
        </w:rPr>
        <w:t xml:space="preserve">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E19DF">
        <w:rPr>
          <w:rFonts w:ascii="Times New Roman" w:hAnsi="Times New Roman" w:cs="Times New Roman"/>
          <w:sz w:val="28"/>
          <w:szCs w:val="28"/>
        </w:rPr>
        <w:t xml:space="preserve">  </w:t>
      </w:r>
      <w:r w:rsidR="00DC591E" w:rsidRPr="003D13F2">
        <w:rPr>
          <w:rFonts w:ascii="Times New Roman" w:hAnsi="Times New Roman" w:cs="Times New Roman"/>
          <w:sz w:val="28"/>
          <w:szCs w:val="28"/>
        </w:rPr>
        <w:t xml:space="preserve">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№ </w:t>
      </w:r>
      <w:r w:rsidR="007B29B0">
        <w:rPr>
          <w:rFonts w:ascii="Times New Roman" w:hAnsi="Times New Roman" w:cs="Times New Roman"/>
          <w:sz w:val="28"/>
          <w:szCs w:val="28"/>
        </w:rPr>
        <w:t>2</w:t>
      </w:r>
      <w:r w:rsidR="00AD4A48">
        <w:rPr>
          <w:rFonts w:ascii="Times New Roman" w:hAnsi="Times New Roman" w:cs="Times New Roman"/>
          <w:sz w:val="28"/>
          <w:szCs w:val="28"/>
        </w:rPr>
        <w:t>7</w:t>
      </w:r>
      <w:r w:rsidR="0090269C">
        <w:rPr>
          <w:rFonts w:ascii="Times New Roman" w:hAnsi="Times New Roman" w:cs="Times New Roman"/>
          <w:sz w:val="28"/>
          <w:szCs w:val="28"/>
        </w:rPr>
        <w:t>9</w:t>
      </w:r>
    </w:p>
    <w:p w:rsidR="00770C38" w:rsidRPr="008656E1" w:rsidRDefault="008656E1" w:rsidP="002860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6E1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770C38" w:rsidRDefault="00770C38" w:rsidP="00286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9B0" w:rsidRPr="00247944" w:rsidRDefault="00247944" w:rsidP="0028601E">
      <w:pPr>
        <w:pStyle w:val="HEADERTEXT"/>
        <w:widowControl/>
        <w:ind w:right="39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79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перечня индикаторов риска нарушения обязательных требований, используемых при осуществлении муниципального </w:t>
      </w:r>
      <w:r w:rsidR="0090269C">
        <w:rPr>
          <w:rFonts w:ascii="Times New Roman" w:eastAsia="Times New Roman" w:hAnsi="Times New Roman" w:cs="Times New Roman"/>
          <w:color w:val="auto"/>
          <w:sz w:val="28"/>
          <w:szCs w:val="28"/>
        </w:rPr>
        <w:t>жилищного</w:t>
      </w:r>
      <w:r w:rsidRPr="002479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контроля на территории </w:t>
      </w:r>
      <w:r w:rsidR="00AD4A48" w:rsidRPr="002479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7B29B0" w:rsidRPr="00247944">
        <w:rPr>
          <w:rFonts w:ascii="Times New Roman" w:eastAsia="Times New Roman" w:hAnsi="Times New Roman" w:cs="Times New Roman"/>
          <w:color w:val="auto"/>
          <w:sz w:val="28"/>
          <w:szCs w:val="28"/>
        </w:rPr>
        <w:t>Шапша</w:t>
      </w:r>
    </w:p>
    <w:p w:rsidR="007B29B0" w:rsidRPr="0028601E" w:rsidRDefault="007B29B0" w:rsidP="0028601E">
      <w:pPr>
        <w:pStyle w:val="HEADERTEXT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29B0" w:rsidRPr="00AD4A48" w:rsidRDefault="00AD4A48" w:rsidP="00902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69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0269C" w:rsidRPr="0090269C">
        <w:rPr>
          <w:rFonts w:ascii="Times New Roman" w:eastAsia="Times New Roman" w:hAnsi="Times New Roman" w:cs="Times New Roman"/>
          <w:sz w:val="28"/>
          <w:szCs w:val="28"/>
        </w:rPr>
        <w:t>частью 13 статьи 20 Жилищного кодекса Российской Федерации</w:t>
      </w:r>
      <w:r w:rsidR="0090269C" w:rsidRPr="009026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69C">
        <w:t xml:space="preserve"> </w:t>
      </w:r>
      <w:r w:rsidRPr="00AD4A48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</w:t>
      </w:r>
      <w:r w:rsidRPr="00AD4A48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частью 10 статьи 23 Федерального закона от 31.07.2020 №248-ФЗ «О государственном контроле (надзоре) и муниципальном</w:t>
      </w:r>
      <w:r w:rsidRPr="00AD4A48">
        <w:rPr>
          <w:rFonts w:ascii="Times New Roman" w:hAnsi="Times New Roman" w:cs="Times New Roman"/>
          <w:sz w:val="28"/>
          <w:szCs w:val="28"/>
        </w:rPr>
        <w:t xml:space="preserve"> контроле в Российской Федерации», </w:t>
      </w:r>
      <w:r w:rsidR="007B29B0" w:rsidRPr="00AD4A48">
        <w:rPr>
          <w:rFonts w:ascii="Times New Roman" w:hAnsi="Times New Roman" w:cs="Times New Roman"/>
          <w:sz w:val="28"/>
          <w:szCs w:val="28"/>
        </w:rPr>
        <w:t>Устав</w:t>
      </w:r>
      <w:r w:rsidRPr="00AD4A48">
        <w:rPr>
          <w:rFonts w:ascii="Times New Roman" w:hAnsi="Times New Roman" w:cs="Times New Roman"/>
          <w:sz w:val="28"/>
          <w:szCs w:val="28"/>
        </w:rPr>
        <w:t>ом</w:t>
      </w:r>
      <w:r w:rsidR="007B29B0" w:rsidRPr="00AD4A48">
        <w:rPr>
          <w:rFonts w:ascii="Times New Roman" w:hAnsi="Times New Roman" w:cs="Times New Roman"/>
          <w:sz w:val="28"/>
          <w:szCs w:val="28"/>
        </w:rPr>
        <w:t xml:space="preserve"> сельского поселения Шапша, Совет депутатов сельского поселения Шапша</w:t>
      </w:r>
      <w:proofErr w:type="gramEnd"/>
    </w:p>
    <w:p w:rsidR="007B29B0" w:rsidRPr="00595409" w:rsidRDefault="007B29B0" w:rsidP="0028601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B29B0" w:rsidRDefault="007B29B0" w:rsidP="0028601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95409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7B29B0" w:rsidRPr="00595409" w:rsidRDefault="007B29B0" w:rsidP="0028601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B29B0" w:rsidRPr="00247944" w:rsidRDefault="007B29B0" w:rsidP="00247944">
      <w:pPr>
        <w:pStyle w:val="HEADERTEXT"/>
        <w:widowControl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7944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D4A48" w:rsidRPr="00247944">
        <w:rPr>
          <w:rFonts w:ascii="Times New Roman" w:hAnsi="Times New Roman" w:cs="Times New Roman"/>
          <w:color w:val="auto"/>
          <w:sz w:val="28"/>
          <w:szCs w:val="28"/>
        </w:rPr>
        <w:t xml:space="preserve">  Утвердить перечень </w:t>
      </w:r>
      <w:r w:rsidR="00247944" w:rsidRPr="002479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индикаторов риска нарушения обязательных требований, используемых при осуществлении муниципального </w:t>
      </w:r>
      <w:r w:rsidR="0090269C">
        <w:rPr>
          <w:rFonts w:ascii="Times New Roman" w:eastAsia="Times New Roman" w:hAnsi="Times New Roman" w:cs="Times New Roman"/>
          <w:color w:val="auto"/>
          <w:sz w:val="28"/>
          <w:szCs w:val="28"/>
        </w:rPr>
        <w:t>жилищного</w:t>
      </w:r>
      <w:r w:rsidR="0090269C" w:rsidRPr="002479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47944" w:rsidRPr="002479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контроля на территории сельского поселения Шапша </w:t>
      </w:r>
      <w:r w:rsidRPr="00247944">
        <w:rPr>
          <w:rFonts w:ascii="Times New Roman" w:hAnsi="Times New Roman" w:cs="Times New Roman"/>
          <w:color w:val="auto"/>
          <w:sz w:val="28"/>
          <w:szCs w:val="28"/>
        </w:rPr>
        <w:t xml:space="preserve">согласно </w:t>
      </w:r>
      <w:r w:rsidRPr="00AD4A48">
        <w:rPr>
          <w:rFonts w:ascii="Times New Roman" w:hAnsi="Times New Roman" w:cs="Times New Roman"/>
          <w:sz w:val="28"/>
          <w:szCs w:val="28"/>
        </w:rPr>
        <w:fldChar w:fldCharType="begin"/>
      </w:r>
      <w:r w:rsidRPr="00AD4A48">
        <w:rPr>
          <w:rFonts w:ascii="Times New Roman" w:hAnsi="Times New Roman" w:cs="Times New Roman"/>
          <w:sz w:val="28"/>
          <w:szCs w:val="28"/>
        </w:rPr>
        <w:instrText xml:space="preserve"> HYPERLINK "kodeks://link/d?nd=406278565&amp;point=mark=00000000000000000000000000000000000000000000000003R7ATID"\o"’’Об общих направлениях в ходе реализации полномочий по установлению пониженных ставок, налоговых льгот по ...’’</w:instrText>
      </w:r>
    </w:p>
    <w:p w:rsidR="007B29B0" w:rsidRPr="00AD4A48" w:rsidRDefault="007B29B0" w:rsidP="0028601E">
      <w:pPr>
        <w:pStyle w:val="FORMATTEXT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instrText>Решение Думы города Мегиона Ханты-Мансийского автономного округа - Югры от 28.10.2022 N 236</w:instrText>
      </w:r>
    </w:p>
    <w:p w:rsidR="007B29B0" w:rsidRPr="00AD4A48" w:rsidRDefault="007B29B0" w:rsidP="0028601E">
      <w:pPr>
        <w:pStyle w:val="FORMATTEXT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AD4A48">
        <w:rPr>
          <w:rFonts w:ascii="Times New Roman" w:hAnsi="Times New Roman" w:cs="Times New Roman"/>
          <w:sz w:val="28"/>
          <w:szCs w:val="28"/>
        </w:rPr>
        <w:fldChar w:fldCharType="separate"/>
      </w:r>
      <w:r w:rsidRPr="00AD4A48">
        <w:rPr>
          <w:rFonts w:ascii="Times New Roman" w:hAnsi="Times New Roman" w:cs="Times New Roman"/>
          <w:sz w:val="28"/>
          <w:szCs w:val="28"/>
        </w:rPr>
        <w:t>приложению</w:t>
      </w:r>
      <w:r w:rsidRPr="00AD4A48">
        <w:rPr>
          <w:rFonts w:ascii="Times New Roman" w:hAnsi="Times New Roman" w:cs="Times New Roman"/>
          <w:sz w:val="28"/>
          <w:szCs w:val="28"/>
        </w:rPr>
        <w:fldChar w:fldCharType="end"/>
      </w:r>
      <w:r w:rsidRPr="00AD4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9B0" w:rsidRPr="00AD4A48" w:rsidRDefault="007B29B0" w:rsidP="006E2B58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770C38" w:rsidRPr="00AD4A48" w:rsidRDefault="007B29B0" w:rsidP="006E2B58">
      <w:pPr>
        <w:pStyle w:val="FORMATTEXT"/>
        <w:widowControl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34396" w:rsidRPr="00AD4A48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D34396" w:rsidRPr="00AD4A48">
        <w:rPr>
          <w:rFonts w:ascii="Times New Roman" w:eastAsia="Times New Roman" w:hAnsi="Times New Roman"/>
          <w:sz w:val="28"/>
          <w:szCs w:val="28"/>
        </w:rPr>
        <w:t xml:space="preserve"> выполнением решения </w:t>
      </w:r>
      <w:r w:rsidRPr="00AD4A48">
        <w:rPr>
          <w:rFonts w:ascii="Times New Roman" w:eastAsia="Times New Roman" w:hAnsi="Times New Roman"/>
          <w:sz w:val="28"/>
          <w:szCs w:val="28"/>
        </w:rPr>
        <w:t>оставляю за собой</w:t>
      </w:r>
      <w:r w:rsidR="00770C38" w:rsidRPr="00AD4A48">
        <w:rPr>
          <w:rFonts w:ascii="Times New Roman" w:hAnsi="Times New Roman"/>
          <w:sz w:val="28"/>
          <w:szCs w:val="28"/>
        </w:rPr>
        <w:t>.</w:t>
      </w:r>
    </w:p>
    <w:p w:rsidR="00770C38" w:rsidRDefault="00770C38" w:rsidP="00286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9B0" w:rsidRDefault="007B29B0" w:rsidP="00286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9B0" w:rsidRPr="007B29B0" w:rsidRDefault="00770C38" w:rsidP="002860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29B0">
        <w:rPr>
          <w:rFonts w:ascii="Times New Roman" w:hAnsi="Times New Roman"/>
          <w:sz w:val="28"/>
          <w:szCs w:val="28"/>
        </w:rPr>
        <w:t xml:space="preserve">Глава сельского поселения Шапша     </w:t>
      </w:r>
      <w:r w:rsidR="007B29B0">
        <w:rPr>
          <w:rFonts w:ascii="Times New Roman" w:hAnsi="Times New Roman"/>
          <w:sz w:val="28"/>
          <w:szCs w:val="28"/>
        </w:rPr>
        <w:t xml:space="preserve">       </w:t>
      </w:r>
      <w:r w:rsidRPr="007B29B0">
        <w:rPr>
          <w:rFonts w:ascii="Times New Roman" w:hAnsi="Times New Roman"/>
          <w:sz w:val="28"/>
          <w:szCs w:val="28"/>
        </w:rPr>
        <w:t xml:space="preserve">   </w:t>
      </w:r>
      <w:r w:rsidR="00595409" w:rsidRPr="007B29B0">
        <w:rPr>
          <w:rFonts w:ascii="Times New Roman" w:hAnsi="Times New Roman"/>
          <w:sz w:val="28"/>
          <w:szCs w:val="28"/>
        </w:rPr>
        <w:t xml:space="preserve">    </w:t>
      </w:r>
      <w:r w:rsidRPr="007B29B0">
        <w:rPr>
          <w:rFonts w:ascii="Times New Roman" w:hAnsi="Times New Roman"/>
          <w:sz w:val="28"/>
          <w:szCs w:val="28"/>
        </w:rPr>
        <w:t xml:space="preserve">             </w:t>
      </w:r>
      <w:r w:rsidR="00FE3596" w:rsidRPr="007B29B0">
        <w:rPr>
          <w:rFonts w:ascii="Times New Roman" w:hAnsi="Times New Roman"/>
          <w:sz w:val="28"/>
          <w:szCs w:val="28"/>
        </w:rPr>
        <w:t xml:space="preserve">       </w:t>
      </w:r>
      <w:r w:rsidRPr="007B29B0">
        <w:rPr>
          <w:rFonts w:ascii="Times New Roman" w:hAnsi="Times New Roman"/>
          <w:sz w:val="28"/>
          <w:szCs w:val="28"/>
        </w:rPr>
        <w:t>Л.А.</w:t>
      </w:r>
      <w:r w:rsidR="00B10B1A" w:rsidRPr="007B29B0">
        <w:rPr>
          <w:rFonts w:ascii="Times New Roman" w:hAnsi="Times New Roman"/>
          <w:sz w:val="28"/>
          <w:szCs w:val="28"/>
        </w:rPr>
        <w:t xml:space="preserve"> </w:t>
      </w:r>
      <w:r w:rsidRPr="007B29B0">
        <w:rPr>
          <w:rFonts w:ascii="Times New Roman" w:hAnsi="Times New Roman"/>
          <w:sz w:val="28"/>
          <w:szCs w:val="28"/>
        </w:rPr>
        <w:t>Овчерюкова</w:t>
      </w:r>
    </w:p>
    <w:p w:rsidR="00247944" w:rsidRDefault="00247944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7944" w:rsidRDefault="00247944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7944" w:rsidRDefault="00247944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9B0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9B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9B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Шапша </w:t>
      </w: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B29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E2B58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7B29B0">
        <w:rPr>
          <w:rFonts w:ascii="Times New Roman" w:eastAsia="Times New Roman" w:hAnsi="Times New Roman" w:cs="Times New Roman"/>
          <w:sz w:val="28"/>
          <w:szCs w:val="28"/>
        </w:rPr>
        <w:t>.12.2022 № 2</w:t>
      </w:r>
      <w:r w:rsidR="00AD4A48">
        <w:rPr>
          <w:rFonts w:ascii="Times New Roman" w:eastAsia="Times New Roman" w:hAnsi="Times New Roman" w:cs="Times New Roman"/>
          <w:sz w:val="28"/>
          <w:szCs w:val="28"/>
        </w:rPr>
        <w:t>7</w:t>
      </w:r>
      <w:r w:rsidR="0090269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B2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2B58" w:rsidRDefault="006E2B58" w:rsidP="006E2B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6E2B58" w:rsidRDefault="006E2B58" w:rsidP="006E2B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индикаторов риска нарушения обязательных требований, </w:t>
      </w:r>
    </w:p>
    <w:p w:rsidR="006E2B58" w:rsidRDefault="006E2B58" w:rsidP="006E2B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</w:t>
      </w:r>
      <w:r w:rsidRPr="0090269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90269C" w:rsidRPr="0090269C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</w:p>
    <w:p w:rsidR="006E2B58" w:rsidRDefault="006E2B58" w:rsidP="006E2B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Pr="006E2B58">
        <w:rPr>
          <w:rFonts w:ascii="Times New Roman" w:hAnsi="Times New Roman" w:cs="Times New Roman"/>
          <w:b w:val="0"/>
          <w:sz w:val="28"/>
          <w:szCs w:val="28"/>
        </w:rPr>
        <w:t>сельского поселения Шапша</w:t>
      </w:r>
    </w:p>
    <w:p w:rsidR="006E2B58" w:rsidRDefault="006E2B58" w:rsidP="006E2B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269C" w:rsidRPr="0090269C" w:rsidRDefault="0090269C" w:rsidP="009026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269C">
        <w:rPr>
          <w:rFonts w:ascii="Times New Roman" w:hAnsi="Times New Roman" w:cs="Times New Roman"/>
          <w:b w:val="0"/>
          <w:sz w:val="28"/>
          <w:szCs w:val="28"/>
        </w:rPr>
        <w:t>1. В целях оценки риска причинения вреда (ущерба) при принятии решения о проведении и выборе вида внепланового контрольного мероприятия установлены индикаторы риска нарушения обязательных требований законодательства.</w:t>
      </w:r>
    </w:p>
    <w:p w:rsidR="0090269C" w:rsidRPr="0090269C" w:rsidRDefault="0090269C" w:rsidP="009026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269C">
        <w:rPr>
          <w:rFonts w:ascii="Times New Roman" w:hAnsi="Times New Roman" w:cs="Times New Roman"/>
          <w:b w:val="0"/>
          <w:sz w:val="28"/>
          <w:szCs w:val="28"/>
        </w:rPr>
        <w:t>2.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90269C" w:rsidRPr="0090269C" w:rsidRDefault="0090269C" w:rsidP="009026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269C">
        <w:rPr>
          <w:rFonts w:ascii="Times New Roman" w:hAnsi="Times New Roman" w:cs="Times New Roman"/>
          <w:b w:val="0"/>
          <w:sz w:val="28"/>
          <w:szCs w:val="28"/>
        </w:rPr>
        <w:t>3. При оценке вероятности нарушения контролируемыми лицами обязательных требований жилищного законодательства Российской Федерации в отношении муниципального жилищного фонда, используются следующие индикаторы риска:</w:t>
      </w:r>
    </w:p>
    <w:p w:rsidR="0090269C" w:rsidRPr="0090269C" w:rsidRDefault="0090269C" w:rsidP="009026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0269C">
        <w:rPr>
          <w:rFonts w:ascii="Times New Roman" w:hAnsi="Times New Roman" w:cs="Times New Roman"/>
          <w:b w:val="0"/>
          <w:sz w:val="28"/>
          <w:szCs w:val="28"/>
        </w:rPr>
        <w:t>- трехкратный и более рост количества обращений за квартал в сравнении с предшествующим аналогичным периодом и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из средств массовой</w:t>
      </w:r>
      <w:proofErr w:type="gramEnd"/>
      <w:r w:rsidRPr="0090269C">
        <w:rPr>
          <w:rFonts w:ascii="Times New Roman" w:hAnsi="Times New Roman" w:cs="Times New Roman"/>
          <w:b w:val="0"/>
          <w:sz w:val="28"/>
          <w:szCs w:val="28"/>
        </w:rPr>
        <w:t xml:space="preserve">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</w:t>
      </w:r>
      <w:r w:rsidRPr="0090269C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90269C">
        <w:rPr>
          <w:rFonts w:ascii="Times New Roman" w:hAnsi="Times New Roman" w:cs="Times New Roman"/>
          <w:b w:val="0"/>
          <w:sz w:val="28"/>
          <w:szCs w:val="28"/>
        </w:rPr>
        <w:instrText xml:space="preserve"> HYPERLINK "kodeks://link/d?nd=901919946&amp;point=mark=000000000000000000000000000000000000000000000000008OS0LQ"\o"’’Жилищный кодекс Российской Федерации (с изменениями на 21 ноября 2022 года)’’</w:instrText>
      </w:r>
    </w:p>
    <w:p w:rsidR="0090269C" w:rsidRPr="0090269C" w:rsidRDefault="0090269C" w:rsidP="009026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269C">
        <w:rPr>
          <w:rFonts w:ascii="Times New Roman" w:hAnsi="Times New Roman" w:cs="Times New Roman"/>
          <w:b w:val="0"/>
          <w:sz w:val="28"/>
          <w:szCs w:val="28"/>
        </w:rPr>
        <w:instrText>Кодекс РФ от 29.12.2004 N 188-ФЗ</w:instrText>
      </w:r>
    </w:p>
    <w:p w:rsidR="0090269C" w:rsidRPr="0090269C" w:rsidRDefault="0090269C" w:rsidP="009026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269C">
        <w:rPr>
          <w:rFonts w:ascii="Times New Roman" w:hAnsi="Times New Roman" w:cs="Times New Roman"/>
          <w:b w:val="0"/>
          <w:sz w:val="28"/>
          <w:szCs w:val="28"/>
        </w:rPr>
        <w:instrText>Статус: действующая редакция (действ. с 21.11.2022)"</w:instrText>
      </w:r>
      <w:r w:rsidRPr="0090269C">
        <w:rPr>
          <w:rFonts w:ascii="Times New Roman" w:hAnsi="Times New Roman" w:cs="Times New Roman"/>
          <w:b w:val="0"/>
          <w:sz w:val="28"/>
          <w:szCs w:val="28"/>
        </w:rPr>
      </w:r>
      <w:r w:rsidRPr="0090269C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Pr="0090269C">
        <w:rPr>
          <w:rFonts w:ascii="Times New Roman" w:hAnsi="Times New Roman" w:cs="Times New Roman"/>
          <w:b w:val="0"/>
          <w:sz w:val="28"/>
          <w:szCs w:val="28"/>
        </w:rPr>
        <w:t>статьи 20 Жилищного кодекса Российской Федерации</w:t>
      </w:r>
      <w:r w:rsidRPr="0090269C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90269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0269C" w:rsidRPr="0090269C" w:rsidRDefault="0090269C" w:rsidP="009026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269C">
        <w:rPr>
          <w:rFonts w:ascii="Times New Roman" w:hAnsi="Times New Roman" w:cs="Times New Roman"/>
          <w:b w:val="0"/>
          <w:sz w:val="28"/>
          <w:szCs w:val="28"/>
        </w:rPr>
        <w:t xml:space="preserve">-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</w:t>
      </w:r>
      <w:r w:rsidRPr="0090269C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90269C">
        <w:rPr>
          <w:rFonts w:ascii="Times New Roman" w:hAnsi="Times New Roman" w:cs="Times New Roman"/>
          <w:b w:val="0"/>
          <w:sz w:val="28"/>
          <w:szCs w:val="28"/>
        </w:rPr>
        <w:instrText xml:space="preserve"> HYPERLINK "kodeks://link/d?nd=901919946&amp;point=mark=00000000000000000000000000000000000000000000000000AA00NU"\o"’’Жилищный кодекс Российской Федерации (с изменениями на 21 ноября 2022 года)’’</w:instrText>
      </w:r>
    </w:p>
    <w:p w:rsidR="0090269C" w:rsidRPr="0090269C" w:rsidRDefault="0090269C" w:rsidP="009026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269C">
        <w:rPr>
          <w:rFonts w:ascii="Times New Roman" w:hAnsi="Times New Roman" w:cs="Times New Roman"/>
          <w:b w:val="0"/>
          <w:sz w:val="28"/>
          <w:szCs w:val="28"/>
        </w:rPr>
        <w:instrText>Кодекс РФ от 29.12.2004 N 188-ФЗ</w:instrText>
      </w:r>
    </w:p>
    <w:p w:rsidR="0090269C" w:rsidRPr="0090269C" w:rsidRDefault="0090269C" w:rsidP="009026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269C">
        <w:rPr>
          <w:rFonts w:ascii="Times New Roman" w:hAnsi="Times New Roman" w:cs="Times New Roman"/>
          <w:b w:val="0"/>
          <w:sz w:val="28"/>
          <w:szCs w:val="28"/>
        </w:rPr>
        <w:instrText>Статус: действующая редакция (действ. с 21.11.2022)"</w:instrText>
      </w:r>
      <w:r w:rsidRPr="0090269C">
        <w:rPr>
          <w:rFonts w:ascii="Times New Roman" w:hAnsi="Times New Roman" w:cs="Times New Roman"/>
          <w:b w:val="0"/>
          <w:sz w:val="28"/>
          <w:szCs w:val="28"/>
        </w:rPr>
      </w:r>
      <w:r w:rsidRPr="0090269C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Pr="0090269C">
        <w:rPr>
          <w:rFonts w:ascii="Times New Roman" w:hAnsi="Times New Roman" w:cs="Times New Roman"/>
          <w:b w:val="0"/>
          <w:sz w:val="28"/>
          <w:szCs w:val="28"/>
        </w:rPr>
        <w:t>статьи 165 Жилищного кодекса Российской Федерации</w:t>
      </w:r>
      <w:r w:rsidRPr="0090269C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90269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B29B0" w:rsidRPr="0090269C" w:rsidRDefault="007B29B0" w:rsidP="009026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7B29B0" w:rsidRPr="0090269C" w:rsidSect="00D34396">
      <w:pgSz w:w="11906" w:h="16838"/>
      <w:pgMar w:top="1135" w:right="1276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06E"/>
    <w:multiLevelType w:val="hybridMultilevel"/>
    <w:tmpl w:val="4C0826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065416"/>
    <w:multiLevelType w:val="hybridMultilevel"/>
    <w:tmpl w:val="4EAEC168"/>
    <w:lvl w:ilvl="0" w:tplc="38F453E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307ABD"/>
    <w:multiLevelType w:val="hybridMultilevel"/>
    <w:tmpl w:val="3F70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40B07"/>
    <w:multiLevelType w:val="hybridMultilevel"/>
    <w:tmpl w:val="74E60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D02748"/>
    <w:multiLevelType w:val="hybridMultilevel"/>
    <w:tmpl w:val="809A34BE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1A"/>
    <w:rsid w:val="00027380"/>
    <w:rsid w:val="0011494C"/>
    <w:rsid w:val="00144AEC"/>
    <w:rsid w:val="00247944"/>
    <w:rsid w:val="0025527F"/>
    <w:rsid w:val="0028601E"/>
    <w:rsid w:val="002C70BE"/>
    <w:rsid w:val="00321990"/>
    <w:rsid w:val="003376B1"/>
    <w:rsid w:val="003A09E3"/>
    <w:rsid w:val="003A5520"/>
    <w:rsid w:val="003D13F2"/>
    <w:rsid w:val="003D4849"/>
    <w:rsid w:val="004079C1"/>
    <w:rsid w:val="00422B18"/>
    <w:rsid w:val="00453ECB"/>
    <w:rsid w:val="004746E7"/>
    <w:rsid w:val="00474F89"/>
    <w:rsid w:val="004B5E6D"/>
    <w:rsid w:val="00553263"/>
    <w:rsid w:val="00575B58"/>
    <w:rsid w:val="00595409"/>
    <w:rsid w:val="006616E5"/>
    <w:rsid w:val="006651F0"/>
    <w:rsid w:val="006E19DF"/>
    <w:rsid w:val="006E2B58"/>
    <w:rsid w:val="00770C38"/>
    <w:rsid w:val="00774564"/>
    <w:rsid w:val="00797CDE"/>
    <w:rsid w:val="007B29B0"/>
    <w:rsid w:val="007D7E23"/>
    <w:rsid w:val="00805F10"/>
    <w:rsid w:val="00812AB3"/>
    <w:rsid w:val="008218BF"/>
    <w:rsid w:val="008656E1"/>
    <w:rsid w:val="008C5856"/>
    <w:rsid w:val="0090269C"/>
    <w:rsid w:val="00964489"/>
    <w:rsid w:val="0096580C"/>
    <w:rsid w:val="00983180"/>
    <w:rsid w:val="00AA1756"/>
    <w:rsid w:val="00AB6E4C"/>
    <w:rsid w:val="00AD4A48"/>
    <w:rsid w:val="00B10B1A"/>
    <w:rsid w:val="00B55D1A"/>
    <w:rsid w:val="00C82EF7"/>
    <w:rsid w:val="00CE5FC6"/>
    <w:rsid w:val="00CE75FC"/>
    <w:rsid w:val="00CF524F"/>
    <w:rsid w:val="00D1281E"/>
    <w:rsid w:val="00D1728B"/>
    <w:rsid w:val="00D20613"/>
    <w:rsid w:val="00D34396"/>
    <w:rsid w:val="00D34D5E"/>
    <w:rsid w:val="00DC591E"/>
    <w:rsid w:val="00E673DB"/>
    <w:rsid w:val="00EC10B8"/>
    <w:rsid w:val="00F4183D"/>
    <w:rsid w:val="00F71C52"/>
    <w:rsid w:val="00FC600F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7B2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7B2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ConsPlusNormal">
    <w:name w:val="ConsPlusNormal"/>
    <w:rsid w:val="006E2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E2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7B2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7B2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ConsPlusNormal">
    <w:name w:val="ConsPlusNormal"/>
    <w:rsid w:val="006E2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E2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D43D-C10F-4869-8A03-2A40D275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14</cp:revision>
  <cp:lastPrinted>2022-12-28T05:59:00Z</cp:lastPrinted>
  <dcterms:created xsi:type="dcterms:W3CDTF">2022-05-16T09:47:00Z</dcterms:created>
  <dcterms:modified xsi:type="dcterms:W3CDTF">2022-12-28T05:59:00Z</dcterms:modified>
</cp:coreProperties>
</file>