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14:anchorId="0B2C55A4" wp14:editId="3EDE3E15">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475E3F" w:rsidRDefault="006A2B14" w:rsidP="006A2B14">
      <w:pPr>
        <w:spacing w:after="0" w:line="240" w:lineRule="auto"/>
        <w:rPr>
          <w:rFonts w:ascii="Times New Roman" w:hAnsi="Times New Roman"/>
          <w:sz w:val="28"/>
          <w:szCs w:val="28"/>
        </w:rPr>
      </w:pPr>
      <w:r w:rsidRPr="00475E3F">
        <w:rPr>
          <w:rFonts w:ascii="Times New Roman" w:hAnsi="Times New Roman"/>
          <w:sz w:val="28"/>
          <w:szCs w:val="28"/>
        </w:rPr>
        <w:t xml:space="preserve">от </w:t>
      </w:r>
      <w:r w:rsidR="00935ABD">
        <w:rPr>
          <w:rFonts w:ascii="Times New Roman" w:hAnsi="Times New Roman"/>
          <w:sz w:val="28"/>
          <w:szCs w:val="28"/>
        </w:rPr>
        <w:t>21</w:t>
      </w:r>
      <w:r w:rsidR="00840F9C" w:rsidRPr="00475E3F">
        <w:rPr>
          <w:rFonts w:ascii="Times New Roman" w:hAnsi="Times New Roman"/>
          <w:sz w:val="28"/>
          <w:szCs w:val="28"/>
        </w:rPr>
        <w:t>.</w:t>
      </w:r>
      <w:r w:rsidR="00F625CE" w:rsidRPr="00475E3F">
        <w:rPr>
          <w:rFonts w:ascii="Times New Roman" w:hAnsi="Times New Roman"/>
          <w:sz w:val="28"/>
          <w:szCs w:val="28"/>
        </w:rPr>
        <w:t>0</w:t>
      </w:r>
      <w:r w:rsidR="00935ABD">
        <w:rPr>
          <w:rFonts w:ascii="Times New Roman" w:hAnsi="Times New Roman"/>
          <w:sz w:val="28"/>
          <w:szCs w:val="28"/>
        </w:rPr>
        <w:t>9</w:t>
      </w:r>
      <w:r w:rsidRPr="00475E3F">
        <w:rPr>
          <w:rFonts w:ascii="Times New Roman" w:hAnsi="Times New Roman"/>
          <w:sz w:val="28"/>
          <w:szCs w:val="28"/>
        </w:rPr>
        <w:t>.20</w:t>
      </w:r>
      <w:r w:rsidR="00D06514" w:rsidRPr="00475E3F">
        <w:rPr>
          <w:rFonts w:ascii="Times New Roman" w:hAnsi="Times New Roman"/>
          <w:sz w:val="28"/>
          <w:szCs w:val="28"/>
        </w:rPr>
        <w:t>20</w:t>
      </w:r>
      <w:r w:rsidRPr="00475E3F">
        <w:rPr>
          <w:rFonts w:ascii="Times New Roman" w:hAnsi="Times New Roman"/>
          <w:sz w:val="28"/>
          <w:szCs w:val="28"/>
        </w:rPr>
        <w:t xml:space="preserve">                                                                                               № </w:t>
      </w:r>
      <w:r w:rsidR="00935ABD">
        <w:rPr>
          <w:rFonts w:ascii="Times New Roman" w:hAnsi="Times New Roman"/>
          <w:sz w:val="28"/>
          <w:szCs w:val="28"/>
        </w:rPr>
        <w:t>95</w:t>
      </w:r>
      <w:r w:rsidRPr="00475E3F">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3F73BD" w:rsidRDefault="003F73BD" w:rsidP="001D45C9">
      <w:pPr>
        <w:spacing w:after="0" w:line="240" w:lineRule="auto"/>
        <w:ind w:firstLine="709"/>
        <w:jc w:val="both"/>
        <w:rPr>
          <w:rFonts w:ascii="Times New Roman" w:hAnsi="Times New Roman"/>
          <w:bCs/>
          <w:sz w:val="26"/>
          <w:szCs w:val="26"/>
        </w:rPr>
      </w:pPr>
    </w:p>
    <w:p w:rsidR="001D45C9" w:rsidRPr="003F73BD" w:rsidRDefault="008D0FA6" w:rsidP="003F73BD">
      <w:pPr>
        <w:spacing w:after="0" w:line="240" w:lineRule="auto"/>
        <w:ind w:right="4393"/>
        <w:jc w:val="both"/>
        <w:rPr>
          <w:rFonts w:ascii="Times New Roman" w:hAnsi="Times New Roman"/>
          <w:bCs/>
          <w:sz w:val="28"/>
          <w:szCs w:val="28"/>
        </w:rPr>
      </w:pPr>
      <w:r>
        <w:rPr>
          <w:rFonts w:ascii="Times New Roman" w:hAnsi="Times New Roman"/>
          <w:bCs/>
          <w:sz w:val="28"/>
          <w:szCs w:val="28"/>
        </w:rPr>
        <w:t>Об утверждении Р</w:t>
      </w:r>
      <w:r w:rsidR="003F73BD" w:rsidRPr="003F73BD">
        <w:rPr>
          <w:rFonts w:ascii="Times New Roman" w:hAnsi="Times New Roman"/>
          <w:bCs/>
          <w:sz w:val="28"/>
          <w:szCs w:val="28"/>
        </w:rPr>
        <w:t xml:space="preserve">уководства по соблюдению обязательных требований, предъявляемых при осуществлении муниципального лесного контроля на территории сельского поселения </w:t>
      </w:r>
      <w:r w:rsidR="003F73BD">
        <w:rPr>
          <w:rFonts w:ascii="Times New Roman" w:hAnsi="Times New Roman"/>
          <w:bCs/>
          <w:sz w:val="28"/>
          <w:szCs w:val="28"/>
        </w:rPr>
        <w:t>Шапша</w:t>
      </w:r>
    </w:p>
    <w:p w:rsidR="003F73BD" w:rsidRPr="001D45C9" w:rsidRDefault="003F73BD" w:rsidP="001D45C9">
      <w:pPr>
        <w:spacing w:after="0" w:line="240" w:lineRule="auto"/>
        <w:ind w:firstLine="709"/>
        <w:jc w:val="both"/>
        <w:rPr>
          <w:rFonts w:ascii="Times New Roman" w:hAnsi="Times New Roman"/>
          <w:bCs/>
          <w:sz w:val="28"/>
          <w:szCs w:val="28"/>
        </w:rPr>
      </w:pP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В соответствии с Федеральным законом от 06.12.2003 </w:t>
      </w:r>
      <w:r>
        <w:rPr>
          <w:rFonts w:ascii="Times New Roman" w:hAnsi="Times New Roman"/>
          <w:bCs/>
          <w:sz w:val="28"/>
          <w:szCs w:val="28"/>
        </w:rPr>
        <w:t>№ 131-ФЗ «</w:t>
      </w:r>
      <w:r w:rsidRPr="001D45C9">
        <w:rPr>
          <w:rFonts w:ascii="Times New Roman" w:hAnsi="Times New Roman"/>
          <w:bCs/>
          <w:sz w:val="28"/>
          <w:szCs w:val="28"/>
        </w:rPr>
        <w:t>Об общих принципах организации местного самоуправления в Российской Федерации</w:t>
      </w:r>
      <w:r>
        <w:rPr>
          <w:rFonts w:ascii="Times New Roman" w:hAnsi="Times New Roman"/>
          <w:bCs/>
          <w:sz w:val="28"/>
          <w:szCs w:val="28"/>
        </w:rPr>
        <w:t>»</w:t>
      </w:r>
      <w:r w:rsidRPr="001D45C9">
        <w:rPr>
          <w:rFonts w:ascii="Times New Roman" w:hAnsi="Times New Roman"/>
          <w:bCs/>
          <w:sz w:val="28"/>
          <w:szCs w:val="28"/>
        </w:rPr>
        <w:t xml:space="preserve">, пунктом 2 части 2 </w:t>
      </w:r>
      <w:r w:rsidRPr="001D45C9">
        <w:rPr>
          <w:rFonts w:ascii="Times New Roman" w:hAnsi="Times New Roman"/>
          <w:bCs/>
          <w:sz w:val="28"/>
          <w:szCs w:val="28"/>
        </w:rPr>
        <w:fldChar w:fldCharType="begin"/>
      </w:r>
      <w:r w:rsidRPr="001D45C9">
        <w:rPr>
          <w:rFonts w:ascii="Times New Roman" w:hAnsi="Times New Roman"/>
          <w:bCs/>
          <w:sz w:val="28"/>
          <w:szCs w:val="28"/>
        </w:rPr>
        <w:instrText xml:space="preserve"> HYPERLINK "kodeks://link/d?nd=902135756&amp;point=mark=00000000000000000000000000000000000000000000000000A7S0NI"\o"’’О защите прав юридических лиц и индивидуальных предпринимателей при осуществлении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Федеральный закон от 26.12.2008 N 294-ФЗ</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Статус: действующая редакция (действ. с 01.07.2020)"</w:instrText>
      </w:r>
      <w:r w:rsidRPr="001D45C9">
        <w:rPr>
          <w:rFonts w:ascii="Times New Roman" w:hAnsi="Times New Roman"/>
          <w:bCs/>
          <w:sz w:val="28"/>
          <w:szCs w:val="28"/>
        </w:rPr>
        <w:fldChar w:fldCharType="separate"/>
      </w:r>
      <w:r w:rsidRPr="001D45C9">
        <w:rPr>
          <w:rFonts w:ascii="Times New Roman" w:hAnsi="Times New Roman"/>
          <w:bCs/>
          <w:sz w:val="28"/>
          <w:szCs w:val="28"/>
        </w:rPr>
        <w:t xml:space="preserve">статьи 8.2 Федерального закона от 26.12.2008 </w:t>
      </w:r>
      <w:r>
        <w:rPr>
          <w:rFonts w:ascii="Times New Roman" w:hAnsi="Times New Roman"/>
          <w:bCs/>
          <w:sz w:val="28"/>
          <w:szCs w:val="28"/>
        </w:rPr>
        <w:t>№ 294-ФЗ «</w:t>
      </w:r>
      <w:r w:rsidRPr="001D45C9">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D45C9">
        <w:rPr>
          <w:rFonts w:ascii="Times New Roman" w:hAnsi="Times New Roman"/>
          <w:bCs/>
          <w:sz w:val="28"/>
          <w:szCs w:val="28"/>
        </w:rPr>
        <w:fldChar w:fldCharType="end"/>
      </w:r>
      <w:r>
        <w:rPr>
          <w:rFonts w:ascii="Times New Roman" w:hAnsi="Times New Roman"/>
          <w:bCs/>
          <w:sz w:val="28"/>
          <w:szCs w:val="28"/>
        </w:rPr>
        <w:t>»,</w:t>
      </w:r>
      <w:r w:rsidRPr="001D45C9">
        <w:rPr>
          <w:rFonts w:ascii="Times New Roman" w:hAnsi="Times New Roman"/>
          <w:bCs/>
          <w:sz w:val="28"/>
          <w:szCs w:val="28"/>
        </w:rPr>
        <w:t xml:space="preserve"> Уставом сельского поселения </w:t>
      </w:r>
      <w:r>
        <w:rPr>
          <w:rFonts w:ascii="Times New Roman" w:hAnsi="Times New Roman"/>
          <w:bCs/>
          <w:sz w:val="28"/>
          <w:szCs w:val="28"/>
        </w:rPr>
        <w:t>Шапша</w:t>
      </w:r>
      <w:r w:rsidRPr="001D45C9">
        <w:rPr>
          <w:rFonts w:ascii="Times New Roman" w:hAnsi="Times New Roman"/>
          <w:bCs/>
          <w:sz w:val="28"/>
          <w:szCs w:val="28"/>
        </w:rPr>
        <w:t>:</w:t>
      </w:r>
    </w:p>
    <w:p w:rsidR="001D45C9" w:rsidRPr="001D45C9" w:rsidRDefault="001D45C9" w:rsidP="001D45C9">
      <w:pPr>
        <w:spacing w:after="0" w:line="240" w:lineRule="auto"/>
        <w:ind w:firstLine="709"/>
        <w:jc w:val="both"/>
        <w:rPr>
          <w:rFonts w:ascii="Times New Roman" w:hAnsi="Times New Roman"/>
          <w:bCs/>
          <w:sz w:val="28"/>
          <w:szCs w:val="28"/>
        </w:rPr>
      </w:pPr>
    </w:p>
    <w:p w:rsidR="001D45C9" w:rsidRPr="001D45C9" w:rsidRDefault="001D45C9" w:rsidP="003F73BD">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1. Утвердить </w:t>
      </w:r>
      <w:r w:rsidR="008D0FA6">
        <w:rPr>
          <w:rFonts w:ascii="Times New Roman" w:hAnsi="Times New Roman"/>
          <w:bCs/>
          <w:sz w:val="28"/>
          <w:szCs w:val="28"/>
        </w:rPr>
        <w:t xml:space="preserve">Руководство </w:t>
      </w:r>
      <w:r w:rsidR="003F73BD" w:rsidRPr="003F73BD">
        <w:rPr>
          <w:rFonts w:ascii="Times New Roman" w:hAnsi="Times New Roman"/>
          <w:bCs/>
          <w:sz w:val="28"/>
          <w:szCs w:val="28"/>
        </w:rPr>
        <w:t xml:space="preserve">по соблюдению обязательных требований, предъявляемых при осуществлении муниципального лесного контроля на территории сельского поселения </w:t>
      </w:r>
      <w:r w:rsidR="003F73BD">
        <w:rPr>
          <w:rFonts w:ascii="Times New Roman" w:hAnsi="Times New Roman"/>
          <w:bCs/>
          <w:sz w:val="28"/>
          <w:szCs w:val="28"/>
        </w:rPr>
        <w:t>Шапша</w:t>
      </w:r>
      <w:r w:rsidR="003F73BD" w:rsidRPr="001D45C9">
        <w:rPr>
          <w:rFonts w:ascii="Times New Roman" w:hAnsi="Times New Roman"/>
          <w:bCs/>
          <w:sz w:val="28"/>
          <w:szCs w:val="28"/>
        </w:rPr>
        <w:t xml:space="preserve"> </w:t>
      </w:r>
      <w:r w:rsidRPr="001D45C9">
        <w:rPr>
          <w:rFonts w:ascii="Times New Roman" w:hAnsi="Times New Roman"/>
          <w:bCs/>
          <w:sz w:val="28"/>
          <w:szCs w:val="28"/>
        </w:rPr>
        <w:t xml:space="preserve">согласно </w:t>
      </w:r>
      <w:r w:rsidRPr="001D45C9">
        <w:rPr>
          <w:rFonts w:ascii="Times New Roman" w:hAnsi="Times New Roman"/>
          <w:bCs/>
          <w:sz w:val="28"/>
          <w:szCs w:val="28"/>
        </w:rPr>
        <w:fldChar w:fldCharType="begin"/>
      </w:r>
      <w:r w:rsidRPr="001D45C9">
        <w:rPr>
          <w:rFonts w:ascii="Times New Roman" w:hAnsi="Times New Roman"/>
          <w:bCs/>
          <w:sz w:val="28"/>
          <w:szCs w:val="28"/>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Постановление Администрации сельского поселения Приполярный Березовского района Ханты-Мансийского автономного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Статус: действующая редакци"</w:instrText>
      </w:r>
      <w:r w:rsidRPr="001D45C9">
        <w:rPr>
          <w:rFonts w:ascii="Times New Roman" w:hAnsi="Times New Roman"/>
          <w:bCs/>
          <w:sz w:val="28"/>
          <w:szCs w:val="28"/>
        </w:rPr>
        <w:fldChar w:fldCharType="separate"/>
      </w:r>
      <w:r w:rsidRPr="001D45C9">
        <w:rPr>
          <w:rFonts w:ascii="Times New Roman" w:hAnsi="Times New Roman"/>
          <w:bCs/>
          <w:sz w:val="28"/>
          <w:szCs w:val="28"/>
        </w:rPr>
        <w:t>приложению</w:t>
      </w:r>
      <w:r w:rsidRPr="001D45C9">
        <w:rPr>
          <w:rFonts w:ascii="Times New Roman" w:hAnsi="Times New Roman"/>
          <w:bCs/>
          <w:sz w:val="28"/>
          <w:szCs w:val="28"/>
        </w:rPr>
        <w:fldChar w:fldCharType="end"/>
      </w:r>
      <w:r w:rsidRPr="001D45C9">
        <w:rPr>
          <w:rFonts w:ascii="Times New Roman" w:hAnsi="Times New Roman"/>
          <w:bCs/>
          <w:sz w:val="28"/>
          <w:szCs w:val="28"/>
        </w:rPr>
        <w:t>.</w:t>
      </w:r>
    </w:p>
    <w:p w:rsidR="006A2B14" w:rsidRPr="00E80A63" w:rsidRDefault="001D45C9" w:rsidP="00E80A63">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A2B14" w:rsidRPr="002F09AB">
        <w:rPr>
          <w:rFonts w:ascii="Times New Roman" w:hAnsi="Times New Roman"/>
          <w:bCs/>
          <w:sz w:val="28"/>
          <w:szCs w:val="28"/>
        </w:rPr>
        <w:t>. Настоящее постановление вступает в силу после его официального</w:t>
      </w:r>
      <w:r w:rsidR="006A2B14" w:rsidRPr="00E80A63">
        <w:rPr>
          <w:rFonts w:ascii="Times New Roman" w:hAnsi="Times New Roman"/>
          <w:bCs/>
          <w:sz w:val="28"/>
          <w:szCs w:val="28"/>
        </w:rPr>
        <w:t xml:space="preserve"> опубликования (обнародования). </w:t>
      </w:r>
    </w:p>
    <w:p w:rsidR="006A2B14" w:rsidRPr="00D00907" w:rsidRDefault="001D45C9" w:rsidP="00D0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A2B14" w:rsidRPr="00D00907">
        <w:rPr>
          <w:rFonts w:ascii="Times New Roman" w:eastAsia="Times New Roman" w:hAnsi="Times New Roman"/>
          <w:sz w:val="28"/>
          <w:szCs w:val="28"/>
          <w:lang w:eastAsia="ru-RU"/>
        </w:rPr>
        <w:t>. Контроль за выполнением постановления оставляю за собой.</w:t>
      </w:r>
    </w:p>
    <w:p w:rsidR="002F09AB" w:rsidRDefault="002F09AB" w:rsidP="000775A9">
      <w:pPr>
        <w:spacing w:after="0" w:line="240" w:lineRule="auto"/>
        <w:ind w:firstLine="709"/>
        <w:jc w:val="both"/>
        <w:rPr>
          <w:rFonts w:ascii="Times New Roman" w:hAnsi="Times New Roman"/>
          <w:b/>
          <w:bCs/>
          <w:sz w:val="28"/>
          <w:szCs w:val="28"/>
        </w:rPr>
      </w:pPr>
    </w:p>
    <w:p w:rsidR="00E80A63" w:rsidRDefault="00E80A63" w:rsidP="000775A9">
      <w:pPr>
        <w:spacing w:after="0" w:line="240" w:lineRule="auto"/>
        <w:ind w:firstLine="709"/>
        <w:jc w:val="both"/>
        <w:rPr>
          <w:rFonts w:ascii="Times New Roman" w:hAnsi="Times New Roman"/>
          <w:b/>
          <w:bCs/>
          <w:sz w:val="28"/>
          <w:szCs w:val="28"/>
        </w:rPr>
      </w:pPr>
    </w:p>
    <w:p w:rsidR="00D17FE9" w:rsidRPr="003B152E" w:rsidRDefault="00D17FE9" w:rsidP="000775A9">
      <w:pPr>
        <w:spacing w:after="0" w:line="240" w:lineRule="auto"/>
        <w:ind w:firstLine="709"/>
        <w:jc w:val="both"/>
        <w:rPr>
          <w:rFonts w:ascii="Times New Roman" w:hAnsi="Times New Roman"/>
          <w:b/>
          <w:bCs/>
          <w:sz w:val="28"/>
          <w:szCs w:val="28"/>
        </w:rPr>
      </w:pPr>
    </w:p>
    <w:p w:rsidR="008B6995" w:rsidRDefault="0071159E" w:rsidP="0071159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w:t>
      </w:r>
      <w:r w:rsidR="006A2B14" w:rsidRPr="003B152E">
        <w:rPr>
          <w:rFonts w:ascii="Times New Roman" w:hAnsi="Times New Roman"/>
          <w:sz w:val="28"/>
          <w:szCs w:val="28"/>
        </w:rPr>
        <w:t>лав</w:t>
      </w:r>
      <w:r>
        <w:rPr>
          <w:rFonts w:ascii="Times New Roman" w:hAnsi="Times New Roman"/>
          <w:sz w:val="28"/>
          <w:szCs w:val="28"/>
        </w:rPr>
        <w:t>а</w:t>
      </w:r>
      <w:r w:rsidR="006A2B14" w:rsidRPr="003B152E">
        <w:rPr>
          <w:rFonts w:ascii="Times New Roman" w:hAnsi="Times New Roman"/>
          <w:sz w:val="28"/>
          <w:szCs w:val="28"/>
        </w:rPr>
        <w:t xml:space="preserve"> сельского поселения Шапша                                 </w:t>
      </w:r>
      <w:r>
        <w:rPr>
          <w:rFonts w:ascii="Times New Roman" w:hAnsi="Times New Roman"/>
          <w:sz w:val="28"/>
          <w:szCs w:val="28"/>
        </w:rPr>
        <w:t xml:space="preserve"> </w:t>
      </w:r>
      <w:r w:rsidR="006A2B14" w:rsidRPr="003B152E">
        <w:rPr>
          <w:rFonts w:ascii="Times New Roman" w:hAnsi="Times New Roman"/>
          <w:sz w:val="28"/>
          <w:szCs w:val="28"/>
        </w:rPr>
        <w:t xml:space="preserve">   Л.А.</w:t>
      </w:r>
      <w:r>
        <w:rPr>
          <w:rFonts w:ascii="Times New Roman" w:hAnsi="Times New Roman"/>
          <w:sz w:val="28"/>
          <w:szCs w:val="28"/>
        </w:rPr>
        <w:t>Овчерюк</w:t>
      </w:r>
      <w:r w:rsidR="006A2B14" w:rsidRPr="003B152E">
        <w:rPr>
          <w:rFonts w:ascii="Times New Roman" w:hAnsi="Times New Roman"/>
          <w:sz w:val="28"/>
          <w:szCs w:val="28"/>
        </w:rPr>
        <w:t>ова</w:t>
      </w:r>
    </w:p>
    <w:p w:rsidR="002F09AB" w:rsidRDefault="002F09AB" w:rsidP="0071159E">
      <w:pPr>
        <w:shd w:val="clear" w:color="auto" w:fill="FFFFFF"/>
        <w:spacing w:after="0" w:line="240" w:lineRule="auto"/>
        <w:jc w:val="both"/>
        <w:rPr>
          <w:rFonts w:ascii="Times New Roman" w:hAnsi="Times New Roman"/>
          <w:sz w:val="28"/>
          <w:szCs w:val="28"/>
        </w:rPr>
      </w:pPr>
    </w:p>
    <w:p w:rsidR="00D17FE9" w:rsidRDefault="00D17FE9" w:rsidP="002F09AB">
      <w:pPr>
        <w:widowControl w:val="0"/>
        <w:autoSpaceDE w:val="0"/>
        <w:autoSpaceDN w:val="0"/>
        <w:adjustRightInd w:val="0"/>
        <w:spacing w:after="0" w:line="240" w:lineRule="auto"/>
        <w:jc w:val="right"/>
        <w:rPr>
          <w:rFonts w:ascii="Times New Roman" w:hAnsi="Times New Roman"/>
          <w:sz w:val="28"/>
          <w:szCs w:val="28"/>
        </w:rPr>
      </w:pPr>
    </w:p>
    <w:p w:rsidR="00CA0DC5" w:rsidRDefault="00CA0DC5" w:rsidP="002F09AB">
      <w:pPr>
        <w:widowControl w:val="0"/>
        <w:autoSpaceDE w:val="0"/>
        <w:autoSpaceDN w:val="0"/>
        <w:adjustRightInd w:val="0"/>
        <w:spacing w:after="0" w:line="240" w:lineRule="auto"/>
        <w:jc w:val="right"/>
        <w:rPr>
          <w:rFonts w:ascii="Times New Roman" w:hAnsi="Times New Roman"/>
          <w:sz w:val="28"/>
          <w:szCs w:val="28"/>
        </w:rPr>
      </w:pPr>
    </w:p>
    <w:p w:rsidR="00CA0DC5" w:rsidRDefault="00CA0DC5" w:rsidP="002F09AB">
      <w:pPr>
        <w:widowControl w:val="0"/>
        <w:autoSpaceDE w:val="0"/>
        <w:autoSpaceDN w:val="0"/>
        <w:adjustRightInd w:val="0"/>
        <w:spacing w:after="0" w:line="240" w:lineRule="auto"/>
        <w:jc w:val="right"/>
        <w:rPr>
          <w:rFonts w:ascii="Times New Roman" w:hAnsi="Times New Roman"/>
          <w:sz w:val="28"/>
          <w:szCs w:val="28"/>
        </w:rPr>
      </w:pP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lastRenderedPageBreak/>
        <w:t>Приложение</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к постановлению администрации</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сельского поселения Шапша</w:t>
      </w:r>
    </w:p>
    <w:p w:rsidR="002F09AB" w:rsidRPr="00475E3F"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475E3F">
        <w:rPr>
          <w:rFonts w:ascii="Times New Roman" w:hAnsi="Times New Roman"/>
          <w:sz w:val="28"/>
          <w:szCs w:val="28"/>
        </w:rPr>
        <w:t xml:space="preserve">от </w:t>
      </w:r>
      <w:r w:rsidR="00935ABD">
        <w:rPr>
          <w:rFonts w:ascii="Times New Roman" w:hAnsi="Times New Roman"/>
          <w:sz w:val="28"/>
          <w:szCs w:val="28"/>
        </w:rPr>
        <w:t>21</w:t>
      </w:r>
      <w:r w:rsidRPr="00475E3F">
        <w:rPr>
          <w:rFonts w:ascii="Times New Roman" w:hAnsi="Times New Roman"/>
          <w:sz w:val="28"/>
          <w:szCs w:val="28"/>
        </w:rPr>
        <w:t>.0</w:t>
      </w:r>
      <w:r w:rsidR="00935ABD">
        <w:rPr>
          <w:rFonts w:ascii="Times New Roman" w:hAnsi="Times New Roman"/>
          <w:sz w:val="28"/>
          <w:szCs w:val="28"/>
        </w:rPr>
        <w:t>9</w:t>
      </w:r>
      <w:r w:rsidRPr="00475E3F">
        <w:rPr>
          <w:rFonts w:ascii="Times New Roman" w:hAnsi="Times New Roman"/>
          <w:sz w:val="28"/>
          <w:szCs w:val="28"/>
        </w:rPr>
        <w:t>.</w:t>
      </w:r>
      <w:r w:rsidRPr="00475E3F">
        <w:rPr>
          <w:rFonts w:ascii="Times New Roman" w:eastAsia="Times New Roman" w:hAnsi="Times New Roman"/>
          <w:sz w:val="28"/>
          <w:szCs w:val="28"/>
        </w:rPr>
        <w:t xml:space="preserve">2020 </w:t>
      </w:r>
      <w:r w:rsidRPr="00475E3F">
        <w:rPr>
          <w:rFonts w:ascii="Times New Roman" w:hAnsi="Times New Roman"/>
          <w:sz w:val="28"/>
          <w:szCs w:val="28"/>
        </w:rPr>
        <w:t xml:space="preserve">№ </w:t>
      </w:r>
      <w:r w:rsidR="00935ABD">
        <w:rPr>
          <w:rFonts w:ascii="Times New Roman" w:hAnsi="Times New Roman"/>
          <w:sz w:val="28"/>
          <w:szCs w:val="28"/>
        </w:rPr>
        <w:t>95</w:t>
      </w:r>
    </w:p>
    <w:p w:rsidR="00D17FE9" w:rsidRPr="00CA0DC5" w:rsidRDefault="00D17FE9" w:rsidP="002F09AB">
      <w:pPr>
        <w:widowControl w:val="0"/>
        <w:autoSpaceDE w:val="0"/>
        <w:autoSpaceDN w:val="0"/>
        <w:adjustRightInd w:val="0"/>
        <w:spacing w:after="0" w:line="240" w:lineRule="auto"/>
        <w:jc w:val="right"/>
        <w:rPr>
          <w:rFonts w:ascii="Times New Roman" w:hAnsi="Times New Roman"/>
          <w:sz w:val="28"/>
          <w:szCs w:val="28"/>
        </w:rPr>
      </w:pPr>
    </w:p>
    <w:p w:rsidR="00CA0DC5" w:rsidRPr="003F73BD" w:rsidRDefault="00CA0DC5" w:rsidP="003F73BD">
      <w:pPr>
        <w:widowControl w:val="0"/>
        <w:autoSpaceDE w:val="0"/>
        <w:autoSpaceDN w:val="0"/>
        <w:adjustRightInd w:val="0"/>
        <w:spacing w:after="0" w:line="240" w:lineRule="auto"/>
        <w:jc w:val="center"/>
        <w:rPr>
          <w:rFonts w:ascii="Times New Roman" w:hAnsi="Times New Roman"/>
          <w:sz w:val="28"/>
          <w:szCs w:val="28"/>
        </w:rPr>
      </w:pPr>
      <w:bookmarkStart w:id="0" w:name="P40"/>
      <w:bookmarkEnd w:id="0"/>
      <w:r w:rsidRPr="003F73BD">
        <w:rPr>
          <w:rFonts w:ascii="Times New Roman" w:hAnsi="Times New Roman"/>
          <w:sz w:val="28"/>
          <w:szCs w:val="28"/>
        </w:rPr>
        <w:t>Руководство</w:t>
      </w:r>
    </w:p>
    <w:p w:rsidR="00CA0DC5" w:rsidRPr="003F73BD" w:rsidRDefault="003F73BD" w:rsidP="003F73BD">
      <w:pPr>
        <w:widowControl w:val="0"/>
        <w:autoSpaceDE w:val="0"/>
        <w:autoSpaceDN w:val="0"/>
        <w:adjustRightInd w:val="0"/>
        <w:spacing w:after="0" w:line="240" w:lineRule="auto"/>
        <w:jc w:val="center"/>
        <w:rPr>
          <w:rFonts w:ascii="Times New Roman" w:hAnsi="Times New Roman"/>
          <w:sz w:val="28"/>
          <w:szCs w:val="28"/>
        </w:rPr>
      </w:pPr>
      <w:r w:rsidRPr="003F73BD">
        <w:rPr>
          <w:rFonts w:ascii="Times New Roman" w:hAnsi="Times New Roman"/>
          <w:sz w:val="28"/>
          <w:szCs w:val="28"/>
        </w:rPr>
        <w:t xml:space="preserve">по соблюдению обязательных требований, предъявляемых при осуществлении муниципального лесного контроля на территории сельского поселения </w:t>
      </w:r>
      <w:r>
        <w:rPr>
          <w:rFonts w:ascii="Times New Roman" w:hAnsi="Times New Roman"/>
          <w:sz w:val="28"/>
          <w:szCs w:val="28"/>
        </w:rPr>
        <w:t>Шапша</w:t>
      </w:r>
    </w:p>
    <w:p w:rsidR="003F73BD" w:rsidRPr="003F73BD" w:rsidRDefault="003F73BD" w:rsidP="003F73BD">
      <w:pPr>
        <w:widowControl w:val="0"/>
        <w:autoSpaceDE w:val="0"/>
        <w:autoSpaceDN w:val="0"/>
        <w:adjustRightInd w:val="0"/>
        <w:spacing w:after="0" w:line="240" w:lineRule="auto"/>
        <w:jc w:val="both"/>
        <w:rPr>
          <w:rFonts w:ascii="Times New Roman" w:hAnsi="Times New Roman"/>
          <w:sz w:val="28"/>
          <w:szCs w:val="28"/>
        </w:rPr>
      </w:pPr>
    </w:p>
    <w:p w:rsidR="003F73BD" w:rsidRPr="003F73BD" w:rsidRDefault="00561BF9"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F73BD" w:rsidRPr="003F73BD">
        <w:rPr>
          <w:rFonts w:ascii="Times New Roman" w:hAnsi="Times New Roman"/>
          <w:sz w:val="28"/>
          <w:szCs w:val="28"/>
        </w:rPr>
        <w:t xml:space="preserve">В соответствии с требованиями </w:t>
      </w:r>
      <w:r w:rsidR="003F73BD" w:rsidRPr="003F73BD">
        <w:rPr>
          <w:rFonts w:ascii="Times New Roman" w:hAnsi="Times New Roman"/>
          <w:sz w:val="28"/>
          <w:szCs w:val="28"/>
        </w:rPr>
        <w:fldChar w:fldCharType="begin"/>
      </w:r>
      <w:r w:rsidR="003F73BD" w:rsidRPr="003F73BD">
        <w:rPr>
          <w:rFonts w:ascii="Times New Roman" w:hAnsi="Times New Roman"/>
          <w:sz w:val="28"/>
          <w:szCs w:val="28"/>
        </w:rPr>
        <w:instrText xml:space="preserve"> HYPERLINK "kodeks://link/d?nd=902135756&amp;point=mark=00000000000000000000000000000000000000000000000000A7S0NI"\o"’’О защите прав юридических лиц и индивидуальных предпринимателей при осуществлении ...’’</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Федеральный закон от 26.12.2008 N 294-ФЗ</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01.07.2020)"</w:instrText>
      </w:r>
      <w:r w:rsidRPr="003F73BD">
        <w:rPr>
          <w:rFonts w:ascii="Times New Roman" w:hAnsi="Times New Roman"/>
          <w:sz w:val="28"/>
          <w:szCs w:val="28"/>
        </w:rPr>
        <w:fldChar w:fldCharType="separate"/>
      </w:r>
      <w:r w:rsidRPr="003F73BD">
        <w:rPr>
          <w:rFonts w:ascii="Times New Roman" w:hAnsi="Times New Roman"/>
          <w:sz w:val="28"/>
          <w:szCs w:val="28"/>
        </w:rPr>
        <w:t>статьи 8.2 Федерального закона от 26.12.2008 г</w:t>
      </w:r>
      <w:r>
        <w:rPr>
          <w:rFonts w:ascii="Times New Roman" w:hAnsi="Times New Roman"/>
          <w:sz w:val="28"/>
          <w:szCs w:val="28"/>
        </w:rPr>
        <w:t>ода</w:t>
      </w:r>
      <w:r w:rsidRPr="003F73BD">
        <w:rPr>
          <w:rFonts w:ascii="Times New Roman" w:hAnsi="Times New Roman"/>
          <w:sz w:val="28"/>
          <w:szCs w:val="28"/>
        </w:rPr>
        <w:t xml:space="preserve"> </w:t>
      </w:r>
      <w:r>
        <w:rPr>
          <w:rFonts w:ascii="Times New Roman" w:hAnsi="Times New Roman"/>
          <w:sz w:val="28"/>
          <w:szCs w:val="28"/>
        </w:rPr>
        <w:t>№ 294-ФЗ «</w:t>
      </w:r>
      <w:r w:rsidRPr="003F73BD">
        <w:rPr>
          <w:rFonts w:ascii="Times New Roman" w:hAnsi="Times New Roman"/>
          <w:sz w:val="28"/>
          <w:szCs w:val="28"/>
        </w:rPr>
        <w:t>О защите прав юридических лиц и индивидуальных предпринимателей при осуществлении государственного (надзора) и муниципального контроля</w:t>
      </w:r>
      <w:r>
        <w:rPr>
          <w:rFonts w:ascii="Times New Roman" w:hAnsi="Times New Roman"/>
          <w:sz w:val="28"/>
          <w:szCs w:val="28"/>
        </w:rPr>
        <w:t>»</w:t>
      </w:r>
      <w:r w:rsidRPr="003F73BD">
        <w:rPr>
          <w:rFonts w:ascii="Times New Roman" w:hAnsi="Times New Roman"/>
          <w:sz w:val="28"/>
          <w:szCs w:val="28"/>
        </w:rPr>
        <w:t xml:space="preserve"> </w:t>
      </w:r>
      <w:r w:rsidRPr="003F73BD">
        <w:rPr>
          <w:rFonts w:ascii="Times New Roman" w:hAnsi="Times New Roman"/>
          <w:sz w:val="28"/>
          <w:szCs w:val="28"/>
        </w:rPr>
        <w:fldChar w:fldCharType="end"/>
      </w:r>
      <w:r w:rsidRPr="003F73BD">
        <w:rPr>
          <w:rFonts w:ascii="Times New Roman" w:hAnsi="Times New Roman"/>
          <w:sz w:val="28"/>
          <w:szCs w:val="28"/>
        </w:rPr>
        <w:t xml:space="preserve">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Данный перечень размещен на официальном сайте администрации сельского поселения </w:t>
      </w:r>
      <w:r>
        <w:rPr>
          <w:rFonts w:ascii="Times New Roman" w:hAnsi="Times New Roman"/>
          <w:sz w:val="28"/>
          <w:szCs w:val="28"/>
        </w:rPr>
        <w:t xml:space="preserve">Шапша </w:t>
      </w:r>
      <w:r w:rsidRPr="003F73BD">
        <w:rPr>
          <w:rFonts w:ascii="Times New Roman" w:hAnsi="Times New Roman"/>
          <w:sz w:val="28"/>
          <w:szCs w:val="28"/>
        </w:rPr>
        <w:t>-</w:t>
      </w:r>
      <w:r>
        <w:rPr>
          <w:rFonts w:ascii="Times New Roman" w:hAnsi="Times New Roman"/>
          <w:sz w:val="28"/>
          <w:szCs w:val="28"/>
        </w:rPr>
        <w:t xml:space="preserve"> </w:t>
      </w:r>
      <w:r w:rsidRPr="003F73BD">
        <w:rPr>
          <w:rFonts w:ascii="Times New Roman" w:hAnsi="Times New Roman"/>
          <w:sz w:val="28"/>
          <w:szCs w:val="28"/>
        </w:rPr>
        <w:t>http://admshapsha.ru/.</w:t>
      </w:r>
    </w:p>
    <w:p w:rsid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сельского поселения </w:t>
      </w:r>
      <w:r>
        <w:rPr>
          <w:rFonts w:ascii="Times New Roman" w:hAnsi="Times New Roman"/>
          <w:sz w:val="28"/>
          <w:szCs w:val="28"/>
        </w:rPr>
        <w:t>Шапша</w:t>
      </w:r>
      <w:r w:rsidRPr="003F73BD">
        <w:rPr>
          <w:rFonts w:ascii="Times New Roman" w:hAnsi="Times New Roman"/>
          <w:sz w:val="28"/>
          <w:szCs w:val="28"/>
        </w:rPr>
        <w:t>.</w:t>
      </w:r>
    </w:p>
    <w:p w:rsidR="003F73BD" w:rsidRDefault="00561BF9" w:rsidP="00561B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3F73BD" w:rsidRPr="003F73BD">
        <w:rPr>
          <w:rFonts w:ascii="Times New Roman" w:hAnsi="Times New Roman"/>
          <w:sz w:val="28"/>
          <w:szCs w:val="28"/>
        </w:rPr>
        <w:t xml:space="preserve">Разъяснение новых требований нормативных правовых актов о муниципальном лесном контроле на территории сельского поселения </w:t>
      </w:r>
      <w:r w:rsidR="003F73BD">
        <w:rPr>
          <w:rFonts w:ascii="Times New Roman" w:hAnsi="Times New Roman"/>
          <w:sz w:val="28"/>
          <w:szCs w:val="28"/>
        </w:rPr>
        <w:t>Шапша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С 2017 года вступили в силу положения </w:t>
      </w: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"kodeks://link/d?nd=420363479"\o"’’О внесении изменений в Федеральный закон ’’О защите прав юридических лиц и индивидуальных ...’’</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Федеральный закон от 03.07.2016 N 277-ФЗ</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действует с 04.07.2016"</w:instrText>
      </w:r>
      <w:r w:rsidRPr="003F73BD">
        <w:rPr>
          <w:rFonts w:ascii="Times New Roman" w:hAnsi="Times New Roman"/>
          <w:sz w:val="28"/>
          <w:szCs w:val="28"/>
        </w:rPr>
        <w:fldChar w:fldCharType="separate"/>
      </w:r>
      <w:r w:rsidRPr="003F73BD">
        <w:rPr>
          <w:rFonts w:ascii="Times New Roman" w:hAnsi="Times New Roman"/>
          <w:sz w:val="28"/>
          <w:szCs w:val="28"/>
        </w:rPr>
        <w:t xml:space="preserve">Федерального закона от 03.07.2016 </w:t>
      </w:r>
      <w:r w:rsidR="00935ABD">
        <w:rPr>
          <w:rFonts w:ascii="Times New Roman" w:hAnsi="Times New Roman"/>
          <w:sz w:val="28"/>
          <w:szCs w:val="28"/>
        </w:rPr>
        <w:t>№</w:t>
      </w:r>
      <w:r w:rsidRPr="003F73BD">
        <w:rPr>
          <w:rFonts w:ascii="Times New Roman" w:hAnsi="Times New Roman"/>
          <w:sz w:val="28"/>
          <w:szCs w:val="28"/>
        </w:rPr>
        <w:t xml:space="preserve"> 277-ФЗ </w:t>
      </w:r>
      <w:r w:rsidRPr="003F73BD">
        <w:rPr>
          <w:rFonts w:ascii="Times New Roman" w:hAnsi="Times New Roman"/>
          <w:sz w:val="28"/>
          <w:szCs w:val="28"/>
        </w:rPr>
        <w:fldChar w:fldCharType="end"/>
      </w:r>
      <w:r w:rsidRPr="003F73BD">
        <w:rPr>
          <w:rFonts w:ascii="Times New Roman" w:hAnsi="Times New Roman"/>
          <w:sz w:val="28"/>
          <w:szCs w:val="28"/>
        </w:rPr>
        <w:t xml:space="preserve">, которым были внесены существенные изменения в </w:t>
      </w: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Федеральный закон от 26.12.2008 N 294-ФЗ</w:instrText>
      </w:r>
    </w:p>
    <w:p w:rsid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01.07.2020)"</w:instrText>
      </w:r>
      <w:r w:rsidRPr="003F73BD">
        <w:rPr>
          <w:rFonts w:ascii="Times New Roman" w:hAnsi="Times New Roman"/>
          <w:sz w:val="28"/>
          <w:szCs w:val="28"/>
        </w:rPr>
        <w:fldChar w:fldCharType="separate"/>
      </w:r>
      <w:r w:rsidRPr="003F73BD">
        <w:rPr>
          <w:rFonts w:ascii="Times New Roman" w:hAnsi="Times New Roman"/>
          <w:sz w:val="28"/>
          <w:szCs w:val="28"/>
        </w:rPr>
        <w:t xml:space="preserve">Федеральный закон от 26.12.2008 г. </w:t>
      </w:r>
      <w:r w:rsidR="00935ABD">
        <w:rPr>
          <w:rFonts w:ascii="Times New Roman" w:hAnsi="Times New Roman"/>
          <w:sz w:val="28"/>
          <w:szCs w:val="28"/>
        </w:rPr>
        <w:t>№</w:t>
      </w:r>
      <w:r w:rsidRPr="003F73BD">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F73BD">
        <w:rPr>
          <w:rFonts w:ascii="Times New Roman" w:hAnsi="Times New Roman"/>
          <w:sz w:val="28"/>
          <w:szCs w:val="28"/>
        </w:rPr>
        <w:fldChar w:fldCharType="end"/>
      </w:r>
      <w:r w:rsidRPr="003F73BD">
        <w:rPr>
          <w:rFonts w:ascii="Times New Roman" w:hAnsi="Times New Roman"/>
          <w:sz w:val="28"/>
          <w:szCs w:val="28"/>
        </w:rPr>
        <w:t xml:space="preserve"> (далее</w:t>
      </w:r>
      <w:r w:rsidR="00935ABD">
        <w:rPr>
          <w:rFonts w:ascii="Times New Roman" w:hAnsi="Times New Roman"/>
          <w:sz w:val="28"/>
          <w:szCs w:val="28"/>
        </w:rPr>
        <w:t xml:space="preserve"> </w:t>
      </w:r>
      <w:r w:rsidRPr="003F73BD">
        <w:rPr>
          <w:rFonts w:ascii="Times New Roman" w:hAnsi="Times New Roman"/>
          <w:sz w:val="28"/>
          <w:szCs w:val="28"/>
        </w:rPr>
        <w:t>-</w:t>
      </w:r>
      <w:r w:rsidR="00935ABD">
        <w:rPr>
          <w:rFonts w:ascii="Times New Roman" w:hAnsi="Times New Roman"/>
          <w:sz w:val="28"/>
          <w:szCs w:val="28"/>
        </w:rPr>
        <w:t xml:space="preserve"> </w:t>
      </w:r>
      <w:r w:rsidRPr="003F73BD">
        <w:rPr>
          <w:rFonts w:ascii="Times New Roman" w:hAnsi="Times New Roman"/>
          <w:sz w:val="28"/>
          <w:szCs w:val="28"/>
        </w:rPr>
        <w:t xml:space="preserve">Закон </w:t>
      </w:r>
      <w:r w:rsidR="00935ABD">
        <w:rPr>
          <w:rFonts w:ascii="Times New Roman" w:hAnsi="Times New Roman"/>
          <w:sz w:val="28"/>
          <w:szCs w:val="28"/>
        </w:rPr>
        <w:t>№</w:t>
      </w:r>
      <w:r w:rsidRPr="003F73BD">
        <w:rPr>
          <w:rFonts w:ascii="Times New Roman" w:hAnsi="Times New Roman"/>
          <w:sz w:val="28"/>
          <w:szCs w:val="28"/>
        </w:rPr>
        <w:t xml:space="preserve"> 294-ФЗ).</w:t>
      </w:r>
    </w:p>
    <w:p w:rsidR="003F73BD" w:rsidRPr="003F73BD" w:rsidRDefault="00561BF9"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F73BD" w:rsidRPr="003F73BD">
        <w:rPr>
          <w:rFonts w:ascii="Times New Roman" w:hAnsi="Times New Roman"/>
          <w:sz w:val="28"/>
          <w:szCs w:val="28"/>
        </w:rPr>
        <w:t xml:space="preserve">Ведение работы по профилактике соблюдения обязательных требований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а) консультаций с подконтрольными субъектами по разъяснению обязательных требований (в том числе, семинары, вебинары, конференции, </w:t>
      </w:r>
      <w:r w:rsidRPr="003F73BD">
        <w:rPr>
          <w:rFonts w:ascii="Times New Roman" w:hAnsi="Times New Roman"/>
          <w:sz w:val="28"/>
          <w:szCs w:val="28"/>
        </w:rPr>
        <w:lastRenderedPageBreak/>
        <w:t>заседания рабочих групп);</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разъяснительной работы в средствах массовой информации;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сельского поселения </w:t>
      </w:r>
      <w:r>
        <w:rPr>
          <w:rFonts w:ascii="Times New Roman" w:hAnsi="Times New Roman"/>
          <w:sz w:val="28"/>
          <w:szCs w:val="28"/>
        </w:rPr>
        <w:t>Шапша</w:t>
      </w:r>
      <w:r w:rsidRPr="003F73BD">
        <w:rPr>
          <w:rFonts w:ascii="Times New Roman" w:hAnsi="Times New Roman"/>
          <w:sz w:val="28"/>
          <w:szCs w:val="28"/>
        </w:rPr>
        <w:t xml:space="preserve"> и размещается на официальном сайте администрации сельского поселения </w:t>
      </w:r>
      <w:r>
        <w:rPr>
          <w:rFonts w:ascii="Times New Roman" w:hAnsi="Times New Roman"/>
          <w:sz w:val="28"/>
          <w:szCs w:val="28"/>
        </w:rPr>
        <w:t>Шапша</w:t>
      </w:r>
      <w:r w:rsidRPr="003F73BD">
        <w:rPr>
          <w:rFonts w:ascii="Times New Roman" w:hAnsi="Times New Roman"/>
          <w:sz w:val="28"/>
          <w:szCs w:val="28"/>
        </w:rPr>
        <w:t>.</w:t>
      </w:r>
    </w:p>
    <w:p w:rsidR="003F73BD" w:rsidRDefault="00E375AC" w:rsidP="00E375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F73BD" w:rsidRPr="003F73BD">
        <w:rPr>
          <w:rFonts w:ascii="Times New Roman" w:hAnsi="Times New Roman"/>
          <w:sz w:val="28"/>
          <w:szCs w:val="28"/>
        </w:rPr>
        <w:t>Направление предостережений о недопустимости нарушения 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"kodeks://link/d?nd=420391737"\o"’’Об утверждении Правил составления и направления предостережения о недопустимости нарушения ...’’</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Постановление Правительства РФ от 10.02.2017 N 166</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29.03.2019)"</w:instrText>
      </w:r>
      <w:r w:rsidRPr="003F73BD">
        <w:rPr>
          <w:rFonts w:ascii="Times New Roman" w:hAnsi="Times New Roman"/>
          <w:sz w:val="28"/>
          <w:szCs w:val="28"/>
        </w:rPr>
        <w:fldChar w:fldCharType="separate"/>
      </w:r>
      <w:r w:rsidRPr="003F73BD">
        <w:rPr>
          <w:rFonts w:ascii="Times New Roman" w:hAnsi="Times New Roman"/>
          <w:sz w:val="28"/>
          <w:szCs w:val="28"/>
        </w:rPr>
        <w:t xml:space="preserve">Постановлением Правительства Российской Федерации от 10.02.2017 </w:t>
      </w:r>
      <w:r w:rsidR="00E375AC">
        <w:rPr>
          <w:rFonts w:ascii="Times New Roman" w:hAnsi="Times New Roman"/>
          <w:sz w:val="28"/>
          <w:szCs w:val="28"/>
        </w:rPr>
        <w:t>№</w:t>
      </w:r>
      <w:r w:rsidRPr="003F73BD">
        <w:rPr>
          <w:rFonts w:ascii="Times New Roman" w:hAnsi="Times New Roman"/>
          <w:sz w:val="28"/>
          <w:szCs w:val="28"/>
        </w:rPr>
        <w:t xml:space="preserve">166 </w:t>
      </w:r>
      <w:r w:rsidRPr="003F73BD">
        <w:rPr>
          <w:rFonts w:ascii="Times New Roman" w:hAnsi="Times New Roman"/>
          <w:sz w:val="28"/>
          <w:szCs w:val="28"/>
        </w:rPr>
        <w:fldChar w:fldCharType="end"/>
      </w:r>
      <w:r w:rsidRPr="003F73BD">
        <w:rPr>
          <w:rFonts w:ascii="Times New Roman" w:hAnsi="Times New Roman"/>
          <w:sz w:val="28"/>
          <w:szCs w:val="28"/>
        </w:rPr>
        <w:t xml:space="preserve">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w:t>
      </w:r>
      <w:r w:rsidR="00935ABD">
        <w:rPr>
          <w:rFonts w:ascii="Times New Roman" w:hAnsi="Times New Roman"/>
          <w:sz w:val="28"/>
          <w:szCs w:val="28"/>
        </w:rPr>
        <w:t xml:space="preserve"> </w:t>
      </w:r>
      <w:r w:rsidRPr="003F73BD">
        <w:rPr>
          <w:rFonts w:ascii="Times New Roman" w:hAnsi="Times New Roman"/>
          <w:sz w:val="28"/>
          <w:szCs w:val="28"/>
        </w:rPr>
        <w:t>-</w:t>
      </w:r>
      <w:r w:rsidR="00935ABD">
        <w:rPr>
          <w:rFonts w:ascii="Times New Roman" w:hAnsi="Times New Roman"/>
          <w:sz w:val="28"/>
          <w:szCs w:val="28"/>
        </w:rPr>
        <w:t xml:space="preserve"> </w:t>
      </w:r>
      <w:r w:rsidRPr="003F73BD">
        <w:rPr>
          <w:rFonts w:ascii="Times New Roman" w:hAnsi="Times New Roman"/>
          <w:sz w:val="28"/>
          <w:szCs w:val="28"/>
        </w:rPr>
        <w:t xml:space="preserve">Правила </w:t>
      </w:r>
      <w:r w:rsidR="00935ABD">
        <w:rPr>
          <w:rFonts w:ascii="Times New Roman" w:hAnsi="Times New Roman"/>
          <w:sz w:val="28"/>
          <w:szCs w:val="28"/>
        </w:rPr>
        <w:t>№</w:t>
      </w:r>
      <w:r w:rsidRPr="003F73BD">
        <w:rPr>
          <w:rFonts w:ascii="Times New Roman" w:hAnsi="Times New Roman"/>
          <w:sz w:val="28"/>
          <w:szCs w:val="28"/>
        </w:rPr>
        <w:t xml:space="preserve"> 166).</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3F73BD" w:rsidRPr="003F73BD">
        <w:rPr>
          <w:rFonts w:ascii="Times New Roman" w:hAnsi="Times New Roman"/>
          <w:sz w:val="28"/>
          <w:szCs w:val="28"/>
        </w:rPr>
        <w:t xml:space="preserve">Решение о направлении предостережения в соответствии с ч.5 ст.8.2 Закона </w:t>
      </w:r>
      <w:r w:rsidR="00935ABD">
        <w:rPr>
          <w:rFonts w:ascii="Times New Roman" w:hAnsi="Times New Roman"/>
          <w:sz w:val="28"/>
          <w:szCs w:val="28"/>
        </w:rPr>
        <w:t>№</w:t>
      </w:r>
      <w:r w:rsidR="003F73BD" w:rsidRPr="003F73BD">
        <w:rPr>
          <w:rFonts w:ascii="Times New Roman" w:hAnsi="Times New Roman"/>
          <w:sz w:val="28"/>
          <w:szCs w:val="28"/>
        </w:rPr>
        <w:t xml:space="preserve"> 294-ФЗ принимается при наличии одновременно следующих четырех условий:</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3F73BD" w:rsidRPr="003F73BD">
        <w:rPr>
          <w:rFonts w:ascii="Times New Roman" w:hAnsi="Times New Roman"/>
          <w:sz w:val="28"/>
          <w:szCs w:val="28"/>
        </w:rPr>
        <w:t xml:space="preserve"> Наличие у органа муниципального контроля сведений о готовящихся нарушениях или признаках нарушений обязательных требований.</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3F73BD" w:rsidRPr="003F73BD">
        <w:rPr>
          <w:rFonts w:ascii="Times New Roman" w:hAnsi="Times New Roman"/>
          <w:sz w:val="28"/>
          <w:szCs w:val="28"/>
        </w:rPr>
        <w:t xml:space="preserve"> Указанные сведения поступили одним из следующих способов:</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содержатся в обращениях и заявлениях (за исключением обращений и заявлений, авторство которых не подтверждено);</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содержатся в письмах от органов государственной власти, органов местного самоуправления;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г) размещены в средствах массовой информации.</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3F73BD" w:rsidRPr="003F73BD">
        <w:rPr>
          <w:rFonts w:ascii="Times New Roman" w:hAnsi="Times New Roman"/>
          <w:sz w:val="28"/>
          <w:szCs w:val="28"/>
        </w:rPr>
        <w:t xml:space="preserve"> Отсутствуют подтвержденные данные о том, что нарушение </w:t>
      </w:r>
      <w:r w:rsidR="003F73BD" w:rsidRPr="003F73BD">
        <w:rPr>
          <w:rFonts w:ascii="Times New Roman" w:hAnsi="Times New Roman"/>
          <w:sz w:val="28"/>
          <w:szCs w:val="28"/>
        </w:rPr>
        <w:lastRenderedPageBreak/>
        <w:t>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причинило вред жизни, здоровью граждан;</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привело к возникновению чрезвычайных ситуаций природного и техногенного характера;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г) создало непосредственную угрозу указанных последствий.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w:t>
      </w:r>
      <w:r w:rsidR="00935ABD">
        <w:rPr>
          <w:rFonts w:ascii="Times New Roman" w:hAnsi="Times New Roman"/>
          <w:sz w:val="28"/>
          <w:szCs w:val="28"/>
        </w:rPr>
        <w:t xml:space="preserve">№ </w:t>
      </w:r>
      <w:bookmarkStart w:id="1" w:name="_GoBack"/>
      <w:bookmarkEnd w:id="1"/>
      <w:r w:rsidRPr="003F73BD">
        <w:rPr>
          <w:rFonts w:ascii="Times New Roman" w:hAnsi="Times New Roman"/>
          <w:sz w:val="28"/>
          <w:szCs w:val="28"/>
        </w:rPr>
        <w:t>294-ФЗ.</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3F73BD" w:rsidRPr="003F73BD">
        <w:rPr>
          <w:rFonts w:ascii="Times New Roman" w:hAnsi="Times New Roman"/>
          <w:sz w:val="28"/>
          <w:szCs w:val="28"/>
        </w:rPr>
        <w:t xml:space="preserve"> Юридическое лицо, индивидуальный предприниматель ранее не привлекались к ответственности за нарушение соответствующих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Правила </w:t>
      </w:r>
      <w:r w:rsidR="00935ABD">
        <w:rPr>
          <w:rFonts w:ascii="Times New Roman" w:hAnsi="Times New Roman"/>
          <w:sz w:val="28"/>
          <w:szCs w:val="28"/>
        </w:rPr>
        <w:t>№</w:t>
      </w:r>
      <w:r w:rsidRPr="003F73BD">
        <w:rPr>
          <w:rFonts w:ascii="Times New Roman" w:hAnsi="Times New Roman"/>
          <w:sz w:val="28"/>
          <w:szCs w:val="28"/>
        </w:rPr>
        <w:t xml:space="preserve"> 166 запрещают требовать у юридического лица, индивидуального предпринимателя сведения или документы путем направления предостережения.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3F73BD" w:rsidRPr="003F73BD">
        <w:rPr>
          <w:rFonts w:ascii="Times New Roman" w:hAnsi="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уведомлении об исполнении предостережения указываются: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наименование юридического лица, фамилия, имя, отчество (при наличии)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идентификационный номер налогоплательщика</w:t>
      </w:r>
      <w:r w:rsidR="009B22E4">
        <w:rPr>
          <w:rFonts w:ascii="Times New Roman" w:hAnsi="Times New Roman"/>
          <w:sz w:val="28"/>
          <w:szCs w:val="28"/>
        </w:rPr>
        <w:t xml:space="preserve"> </w:t>
      </w:r>
      <w:r w:rsidRPr="003F73BD">
        <w:rPr>
          <w:rFonts w:ascii="Times New Roman" w:hAnsi="Times New Roman"/>
          <w:sz w:val="28"/>
          <w:szCs w:val="28"/>
        </w:rPr>
        <w:t>-</w:t>
      </w:r>
      <w:r w:rsidR="009B22E4">
        <w:rPr>
          <w:rFonts w:ascii="Times New Roman" w:hAnsi="Times New Roman"/>
          <w:sz w:val="28"/>
          <w:szCs w:val="28"/>
        </w:rPr>
        <w:t xml:space="preserve"> </w:t>
      </w:r>
      <w:r w:rsidRPr="003F73BD">
        <w:rPr>
          <w:rFonts w:ascii="Times New Roman" w:hAnsi="Times New Roman"/>
          <w:sz w:val="28"/>
          <w:szCs w:val="28"/>
        </w:rPr>
        <w:t>юридического лица,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дата и номер предостережения, направленного в адрес юридического лица,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возражениях указываются: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наименование юридического лица, фамилия, имя, отчество (при наличии)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идентификационный номер налогоплательщика</w:t>
      </w:r>
      <w:r w:rsidR="009B22E4">
        <w:rPr>
          <w:rFonts w:ascii="Times New Roman" w:hAnsi="Times New Roman"/>
          <w:sz w:val="28"/>
          <w:szCs w:val="28"/>
        </w:rPr>
        <w:t xml:space="preserve"> </w:t>
      </w:r>
      <w:r w:rsidRPr="003F73BD">
        <w:rPr>
          <w:rFonts w:ascii="Times New Roman" w:hAnsi="Times New Roman"/>
          <w:sz w:val="28"/>
          <w:szCs w:val="28"/>
        </w:rPr>
        <w:t>-</w:t>
      </w:r>
      <w:r w:rsidR="009B22E4">
        <w:rPr>
          <w:rFonts w:ascii="Times New Roman" w:hAnsi="Times New Roman"/>
          <w:sz w:val="28"/>
          <w:szCs w:val="28"/>
        </w:rPr>
        <w:t xml:space="preserve"> </w:t>
      </w:r>
      <w:r w:rsidRPr="003F73BD">
        <w:rPr>
          <w:rFonts w:ascii="Times New Roman" w:hAnsi="Times New Roman"/>
          <w:sz w:val="28"/>
          <w:szCs w:val="28"/>
        </w:rPr>
        <w:t>юридического лица,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дата и номер предостережения, направленного в адрес юридического лица, индивидуального предпринимателя;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г) обоснование позиции в отношении указанных в предостережении </w:t>
      </w:r>
      <w:r w:rsidRPr="003F73BD">
        <w:rPr>
          <w:rFonts w:ascii="Times New Roman" w:hAnsi="Times New Roman"/>
          <w:sz w:val="28"/>
          <w:szCs w:val="28"/>
        </w:rPr>
        <w:lastRenderedPageBreak/>
        <w:t>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3F73BD" w:rsidRPr="003F73BD">
        <w:rPr>
          <w:rFonts w:ascii="Times New Roman" w:hAnsi="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3F73BD" w:rsidRPr="003F73BD">
        <w:rPr>
          <w:rFonts w:ascii="Times New Roman" w:hAnsi="Times New Roman"/>
          <w:sz w:val="28"/>
          <w:szCs w:val="28"/>
        </w:rPr>
        <w:t xml:space="preserve">Проведение мероприятий по контролю без взаимодействия с юридическими лицами, индивидуальными предпринимателями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плановые (рейдовые) осмотры (обследования) территории, акватории, транспортных средств;</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административные обследования объектов земельных отношений;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д) другие виды и формы мероприятий по контролю, установленные федеральными законами.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w:t>
      </w:r>
      <w:r w:rsidRPr="003F73BD">
        <w:rPr>
          <w:rFonts w:ascii="Times New Roman" w:hAnsi="Times New Roman"/>
          <w:sz w:val="28"/>
          <w:szCs w:val="28"/>
        </w:rPr>
        <w:lastRenderedPageBreak/>
        <w:t>нарушениях, на основании которого может быть назначена внеплановая проверка юридического лица, индивидуального предпринимателя.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F73BD" w:rsidRPr="003F73BD">
        <w:rPr>
          <w:rFonts w:ascii="Times New Roman" w:hAnsi="Times New Roman"/>
          <w:sz w:val="28"/>
          <w:szCs w:val="28"/>
        </w:rPr>
        <w:t xml:space="preserve"> Процедура предварительной проверки поступивших обращений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ходе проведения предварительной проверки: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w:t>
      </w:r>
      <w:r w:rsidR="00E375AC">
        <w:rPr>
          <w:rFonts w:ascii="Times New Roman" w:hAnsi="Times New Roman"/>
          <w:sz w:val="28"/>
          <w:szCs w:val="28"/>
        </w:rPr>
        <w:t xml:space="preserve"> </w:t>
      </w:r>
      <w:r w:rsidRPr="003F73BD">
        <w:rPr>
          <w:rFonts w:ascii="Times New Roman" w:hAnsi="Times New Roman"/>
          <w:sz w:val="28"/>
          <w:szCs w:val="28"/>
        </w:rPr>
        <w:t xml:space="preserve">2 ст. 10 Закона </w:t>
      </w:r>
      <w:r w:rsidR="00935ABD">
        <w:rPr>
          <w:rFonts w:ascii="Times New Roman" w:hAnsi="Times New Roman"/>
          <w:sz w:val="28"/>
          <w:szCs w:val="28"/>
        </w:rPr>
        <w:t>№</w:t>
      </w:r>
      <w:r w:rsidRPr="003F73BD">
        <w:rPr>
          <w:rFonts w:ascii="Times New Roman" w:hAnsi="Times New Roman"/>
          <w:sz w:val="28"/>
          <w:szCs w:val="28"/>
        </w:rPr>
        <w:t xml:space="preserve">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w:t>
      </w:r>
      <w:r w:rsidR="00E375AC">
        <w:rPr>
          <w:rFonts w:ascii="Times New Roman" w:hAnsi="Times New Roman"/>
          <w:sz w:val="28"/>
          <w:szCs w:val="28"/>
        </w:rPr>
        <w:t xml:space="preserve"> </w:t>
      </w:r>
      <w:r w:rsidRPr="003F73BD">
        <w:rPr>
          <w:rFonts w:ascii="Times New Roman" w:hAnsi="Times New Roman"/>
          <w:sz w:val="28"/>
          <w:szCs w:val="28"/>
        </w:rPr>
        <w:t xml:space="preserve">2 ст. 10 Закона </w:t>
      </w:r>
      <w:r w:rsidR="00935ABD">
        <w:rPr>
          <w:rFonts w:ascii="Times New Roman" w:hAnsi="Times New Roman"/>
          <w:sz w:val="28"/>
          <w:szCs w:val="28"/>
        </w:rPr>
        <w:t>№</w:t>
      </w:r>
      <w:r w:rsidRPr="003F73BD">
        <w:rPr>
          <w:rFonts w:ascii="Times New Roman" w:hAnsi="Times New Roman"/>
          <w:sz w:val="28"/>
          <w:szCs w:val="28"/>
        </w:rPr>
        <w:t xml:space="preserve"> 294-ФЗ.</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F73BD" w:rsidRPr="003F73BD">
        <w:rPr>
          <w:rFonts w:ascii="Times New Roman" w:hAnsi="Times New Roman"/>
          <w:sz w:val="28"/>
          <w:szCs w:val="28"/>
        </w:rPr>
        <w:t xml:space="preserve"> Порядок запроса документов у юридических лиц, индивидуальных предпринимателей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В Законе </w:t>
      </w:r>
      <w:r w:rsidR="00935ABD">
        <w:rPr>
          <w:rFonts w:ascii="Times New Roman" w:hAnsi="Times New Roman"/>
          <w:sz w:val="28"/>
          <w:szCs w:val="28"/>
        </w:rPr>
        <w:t>№</w:t>
      </w:r>
      <w:r w:rsidRPr="003F73BD">
        <w:rPr>
          <w:rFonts w:ascii="Times New Roman" w:hAnsi="Times New Roman"/>
          <w:sz w:val="28"/>
          <w:szCs w:val="28"/>
        </w:rPr>
        <w:t xml:space="preserve">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w:t>
      </w:r>
      <w:r w:rsidRPr="003F73BD">
        <w:rPr>
          <w:rFonts w:ascii="Times New Roman" w:hAnsi="Times New Roman"/>
          <w:sz w:val="28"/>
          <w:szCs w:val="28"/>
        </w:rPr>
        <w:lastRenderedPageBreak/>
        <w:t>информации до даты начала проведения проверки.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3F73BD" w:rsidRPr="003F73BD">
        <w:rPr>
          <w:rFonts w:ascii="Times New Roman" w:hAnsi="Times New Roman"/>
          <w:sz w:val="28"/>
          <w:szCs w:val="28"/>
        </w:rPr>
        <w:t xml:space="preserve"> Конкретизация способов возможного уведомления юридического лица, индивидуального предпринимателя о проведении проверки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3F73BD" w:rsidRPr="003F73BD">
        <w:rPr>
          <w:rFonts w:ascii="Times New Roman" w:hAnsi="Times New Roman"/>
          <w:sz w:val="28"/>
          <w:szCs w:val="28"/>
        </w:rPr>
        <w:t xml:space="preserve"> Порядок рассмотрения анонимных и недостоверных обращений, содержащих информацию, являющуюся основанием для проведения проверки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w:t>
      </w:r>
      <w:r w:rsidRPr="003F73BD">
        <w:rPr>
          <w:rFonts w:ascii="Times New Roman" w:hAnsi="Times New Roman"/>
          <w:sz w:val="28"/>
          <w:szCs w:val="28"/>
        </w:rPr>
        <w:lastRenderedPageBreak/>
        <w:t>обращениях были указаны заведомо ложные сведения.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3F73BD" w:rsidRPr="003F73BD">
        <w:rPr>
          <w:rFonts w:ascii="Times New Roman" w:hAnsi="Times New Roman"/>
          <w:sz w:val="28"/>
          <w:szCs w:val="28"/>
        </w:rPr>
        <w:t xml:space="preserve"> Порядок действий органа муниципального контроля в случае невозможности проведения проверки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фактическим неосуществлением деятельности юридическим лицом, индивидуальным предпринимателем;</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w:t>
      </w: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"kodeks://link/d?nd=901807667"\o"’’Кодекс Российской Федерации об административных правонарушениях (с изменениями на 23 июня 2020 года) (редакция, действующая с 4 июля 2020 года)’’</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Кодекс РФ от 30.12.2001 N 195-ФЗ</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04.07.2020)"</w:instrText>
      </w:r>
      <w:r w:rsidRPr="003F73BD">
        <w:rPr>
          <w:rFonts w:ascii="Times New Roman" w:hAnsi="Times New Roman"/>
          <w:sz w:val="28"/>
          <w:szCs w:val="28"/>
        </w:rPr>
        <w:fldChar w:fldCharType="separate"/>
      </w:r>
      <w:r w:rsidRPr="003F73BD">
        <w:rPr>
          <w:rFonts w:ascii="Times New Roman" w:hAnsi="Times New Roman"/>
          <w:sz w:val="28"/>
          <w:szCs w:val="28"/>
        </w:rPr>
        <w:t xml:space="preserve">Кодекса Российской Федерации об административных правонарушениях </w:t>
      </w:r>
      <w:r w:rsidRPr="003F73BD">
        <w:rPr>
          <w:rFonts w:ascii="Times New Roman" w:hAnsi="Times New Roman"/>
          <w:sz w:val="28"/>
          <w:szCs w:val="28"/>
        </w:rPr>
        <w:fldChar w:fldCharType="end"/>
      </w:r>
      <w:r w:rsidRPr="003F73BD">
        <w:rPr>
          <w:rFonts w:ascii="Times New Roman" w:hAnsi="Times New Roman"/>
          <w:sz w:val="28"/>
          <w:szCs w:val="28"/>
        </w:rPr>
        <w:t xml:space="preserve"> и направить соответствующие материалы для рассмотрения в суд.</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В соответствии с ч.</w:t>
      </w:r>
      <w:r w:rsidR="00E375AC">
        <w:rPr>
          <w:rFonts w:ascii="Times New Roman" w:hAnsi="Times New Roman"/>
          <w:sz w:val="28"/>
          <w:szCs w:val="28"/>
        </w:rPr>
        <w:t xml:space="preserve"> </w:t>
      </w:r>
      <w:r w:rsidRPr="003F73BD">
        <w:rPr>
          <w:rFonts w:ascii="Times New Roman" w:hAnsi="Times New Roman"/>
          <w:sz w:val="28"/>
          <w:szCs w:val="28"/>
        </w:rPr>
        <w:t xml:space="preserve">2 ст. 19.4.1 </w:t>
      </w: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"kodeks://link/d?nd=901807667"\o"’’Кодекс Российской Федерации об административных правонарушениях (с изменениями на 23 июня 2020 года) (редакция, действующая с 4 июля 2020 года)’’</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Кодекс РФ от 30.12.2001 N 195-ФЗ</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04.07.2020)"</w:instrText>
      </w:r>
      <w:r w:rsidRPr="003F73BD">
        <w:rPr>
          <w:rFonts w:ascii="Times New Roman" w:hAnsi="Times New Roman"/>
          <w:sz w:val="28"/>
          <w:szCs w:val="28"/>
        </w:rPr>
        <w:fldChar w:fldCharType="separate"/>
      </w:r>
      <w:r w:rsidRPr="003F73BD">
        <w:rPr>
          <w:rFonts w:ascii="Times New Roman" w:hAnsi="Times New Roman"/>
          <w:sz w:val="28"/>
          <w:szCs w:val="28"/>
        </w:rPr>
        <w:t xml:space="preserve">КоАП РФ </w:t>
      </w:r>
      <w:r w:rsidRPr="003F73BD">
        <w:rPr>
          <w:rFonts w:ascii="Times New Roman" w:hAnsi="Times New Roman"/>
          <w:sz w:val="28"/>
          <w:szCs w:val="28"/>
        </w:rPr>
        <w:fldChar w:fldCharType="end"/>
      </w:r>
      <w:r w:rsidRPr="003F73BD">
        <w:rPr>
          <w:rFonts w:ascii="Times New Roman" w:hAnsi="Times New Roman"/>
          <w:sz w:val="28"/>
          <w:szCs w:val="28"/>
        </w:rPr>
        <w:t xml:space="preserve">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а) на должностных лиц в размере от пяти тысяч до десяти тысяч рублей;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б) на юридических лиц-от двадцати тысяч до пятидесяти тысяч рублей.</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F73BD" w:rsidRPr="003F73BD" w:rsidRDefault="00E375AC" w:rsidP="003F73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3F73BD" w:rsidRPr="003F73BD">
        <w:rPr>
          <w:rFonts w:ascii="Times New Roman" w:hAnsi="Times New Roman"/>
          <w:sz w:val="28"/>
          <w:szCs w:val="28"/>
        </w:rPr>
        <w:t xml:space="preserve"> Административная ответственность </w: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t xml:space="preserve">Субъекты надзора, допустившие нарушение обязательных требований, необоснованно препятствующие проведению проверок, </w:t>
      </w:r>
      <w:r w:rsidRPr="003F73BD">
        <w:rPr>
          <w:rFonts w:ascii="Times New Roman" w:hAnsi="Times New Roman"/>
          <w:sz w:val="28"/>
          <w:szCs w:val="28"/>
        </w:rPr>
        <w:lastRenderedPageBreak/>
        <w:t xml:space="preserve">уклоняющиеся от проведения проверок и (или) не исполняющие в установленный срок предписания должностных лиц администрации сельского поселения </w:t>
      </w:r>
      <w:r>
        <w:rPr>
          <w:rFonts w:ascii="Times New Roman" w:hAnsi="Times New Roman"/>
          <w:sz w:val="28"/>
          <w:szCs w:val="28"/>
        </w:rPr>
        <w:t>Шапша</w:t>
      </w:r>
      <w:r w:rsidRPr="003F73BD">
        <w:rPr>
          <w:rFonts w:ascii="Times New Roman" w:hAnsi="Times New Roman"/>
          <w:sz w:val="28"/>
          <w:szCs w:val="28"/>
        </w:rPr>
        <w:t xml:space="preserve">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r w:rsidRPr="003F73BD">
        <w:rPr>
          <w:rFonts w:ascii="Times New Roman" w:hAnsi="Times New Roman"/>
          <w:sz w:val="28"/>
          <w:szCs w:val="28"/>
        </w:rPr>
        <w:fldChar w:fldCharType="begin"/>
      </w:r>
      <w:r w:rsidRPr="003F73BD">
        <w:rPr>
          <w:rFonts w:ascii="Times New Roman" w:hAnsi="Times New Roman"/>
          <w:sz w:val="28"/>
          <w:szCs w:val="28"/>
        </w:rPr>
        <w:instrText xml:space="preserve"> HYPERLINK "kodeks://link/d?nd=901807667&amp;point=mark=00000000000000000000000000000000000000000000000000ABQ0O6"\o"’’Кодекс Российской Федерации об административных правонарушениях (с изменениями на 23 июня 2020 года) (редакция, действующая с 4 июля 2020 года)’’</w:instrText>
      </w:r>
    </w:p>
    <w:p w:rsidR="003F73BD" w:rsidRPr="003F73BD" w:rsidRDefault="003F73BD" w:rsidP="003F73BD">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Кодекс РФ от 30.12.2001 N 195-ФЗ</w:instrText>
      </w:r>
    </w:p>
    <w:p w:rsidR="00E375AC" w:rsidRDefault="003F73BD" w:rsidP="00E375AC">
      <w:pPr>
        <w:widowControl w:val="0"/>
        <w:autoSpaceDE w:val="0"/>
        <w:autoSpaceDN w:val="0"/>
        <w:adjustRightInd w:val="0"/>
        <w:spacing w:after="0" w:line="240" w:lineRule="auto"/>
        <w:ind w:firstLine="709"/>
        <w:jc w:val="both"/>
        <w:rPr>
          <w:rFonts w:ascii="Times New Roman" w:hAnsi="Times New Roman"/>
          <w:sz w:val="28"/>
          <w:szCs w:val="28"/>
        </w:rPr>
      </w:pPr>
      <w:r w:rsidRPr="003F73BD">
        <w:rPr>
          <w:rFonts w:ascii="Times New Roman" w:hAnsi="Times New Roman"/>
          <w:sz w:val="28"/>
          <w:szCs w:val="28"/>
        </w:rPr>
        <w:instrText>Статус: действующая редакция (действ. с 04.07.2020)"</w:instrText>
      </w:r>
      <w:r w:rsidRPr="003F73BD">
        <w:rPr>
          <w:rFonts w:ascii="Times New Roman" w:hAnsi="Times New Roman"/>
          <w:sz w:val="28"/>
          <w:szCs w:val="28"/>
        </w:rPr>
        <w:fldChar w:fldCharType="separate"/>
      </w:r>
      <w:r w:rsidRPr="003F73BD">
        <w:rPr>
          <w:rFonts w:ascii="Times New Roman" w:hAnsi="Times New Roman"/>
          <w:sz w:val="28"/>
          <w:szCs w:val="28"/>
        </w:rPr>
        <w:t>главы 19 КоАП РФ</w:t>
      </w:r>
      <w:r w:rsidRPr="003F73BD">
        <w:rPr>
          <w:rFonts w:ascii="Times New Roman" w:hAnsi="Times New Roman"/>
          <w:sz w:val="28"/>
          <w:szCs w:val="28"/>
        </w:rPr>
        <w:fldChar w:fldCharType="end"/>
      </w:r>
      <w:r w:rsidRPr="003F73BD">
        <w:rPr>
          <w:rFonts w:ascii="Times New Roman" w:hAnsi="Times New Roman"/>
          <w:sz w:val="28"/>
          <w:szCs w:val="28"/>
        </w:rPr>
        <w:t>, а именно:</w:t>
      </w:r>
    </w:p>
    <w:p w:rsidR="00E375AC" w:rsidRDefault="00E375AC" w:rsidP="00E375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 19.4</w:t>
      </w:r>
      <w:r w:rsidR="003F73BD" w:rsidRPr="003F73BD">
        <w:rPr>
          <w:rFonts w:ascii="Times New Roman" w:hAnsi="Times New Roman"/>
          <w:sz w:val="28"/>
          <w:szCs w:val="28"/>
        </w:rPr>
        <w:t>. Неповиновение законному распоряжению должностного лица органа, осуществляющего государственный надзор (контроль), муниципальный контроль;</w:t>
      </w:r>
    </w:p>
    <w:p w:rsidR="00E375AC" w:rsidRDefault="00E375AC" w:rsidP="00E375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 19</w:t>
      </w:r>
      <w:r w:rsidR="003F73BD" w:rsidRPr="003F73BD">
        <w:rPr>
          <w:rFonts w:ascii="Times New Roman" w:hAnsi="Times New Roman"/>
          <w:sz w:val="28"/>
          <w:szCs w:val="28"/>
        </w:rPr>
        <w:t>.4.1. Воспрепятствование законной деятельности должностного лица органа государственного контроля (надзора), органа муниципального контроля;</w:t>
      </w:r>
    </w:p>
    <w:p w:rsidR="00E375AC" w:rsidRDefault="00E375AC" w:rsidP="00E375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Ст.19.5</w:t>
      </w:r>
      <w:r w:rsidR="003F73BD" w:rsidRPr="003F73BD">
        <w:rPr>
          <w:rFonts w:ascii="Times New Roman" w:hAnsi="Times New Roman"/>
          <w:sz w:val="28"/>
          <w:szCs w:val="28"/>
        </w:rP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w:t>
      </w:r>
      <w:r>
        <w:rPr>
          <w:rFonts w:ascii="Times New Roman" w:hAnsi="Times New Roman"/>
          <w:sz w:val="28"/>
          <w:szCs w:val="28"/>
        </w:rPr>
        <w:t>троль), муниципальный контроль;</w:t>
      </w:r>
    </w:p>
    <w:p w:rsidR="003F73BD" w:rsidRPr="003F73BD" w:rsidRDefault="00E375AC" w:rsidP="00E375A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 19.7. </w:t>
      </w:r>
      <w:r w:rsidR="003F73BD" w:rsidRPr="003F73BD">
        <w:rPr>
          <w:rFonts w:ascii="Times New Roman" w:hAnsi="Times New Roman"/>
          <w:sz w:val="28"/>
          <w:szCs w:val="28"/>
        </w:rPr>
        <w:t>Непредставление сведений (информации).</w:t>
      </w:r>
    </w:p>
    <w:p w:rsidR="002F09AB" w:rsidRPr="00CA0DC5" w:rsidRDefault="002F09AB" w:rsidP="00CA0DC5">
      <w:pPr>
        <w:pStyle w:val="HEADERTEXT0"/>
        <w:jc w:val="center"/>
        <w:rPr>
          <w:rFonts w:ascii="Times New Roman" w:hAnsi="Times New Roman" w:cs="Times New Roman"/>
          <w:sz w:val="28"/>
          <w:szCs w:val="28"/>
        </w:rPr>
      </w:pPr>
    </w:p>
    <w:sectPr w:rsidR="002F09AB" w:rsidRPr="00CA0DC5" w:rsidSect="00455FA0">
      <w:headerReference w:type="default" r:id="rId1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32" w:rsidRDefault="00A30932" w:rsidP="00047056">
      <w:pPr>
        <w:spacing w:after="0" w:line="240" w:lineRule="auto"/>
      </w:pPr>
      <w:r>
        <w:separator/>
      </w:r>
    </w:p>
  </w:endnote>
  <w:endnote w:type="continuationSeparator" w:id="0">
    <w:p w:rsidR="00A30932" w:rsidRDefault="00A30932"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32" w:rsidRDefault="00A30932" w:rsidP="00047056">
      <w:pPr>
        <w:spacing w:after="0" w:line="240" w:lineRule="auto"/>
      </w:pPr>
      <w:r>
        <w:separator/>
      </w:r>
    </w:p>
  </w:footnote>
  <w:footnote w:type="continuationSeparator" w:id="0">
    <w:p w:rsidR="00A30932" w:rsidRDefault="00A30932" w:rsidP="000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04701"/>
      <w:docPartObj>
        <w:docPartGallery w:val="Page Numbers (Top of Page)"/>
        <w:docPartUnique/>
      </w:docPartObj>
    </w:sdtPr>
    <w:sdtEndPr/>
    <w:sdtContent>
      <w:p w:rsidR="00455FA0" w:rsidRDefault="00455FA0">
        <w:pPr>
          <w:pStyle w:val="af"/>
          <w:jc w:val="center"/>
        </w:pPr>
        <w:r>
          <w:fldChar w:fldCharType="begin"/>
        </w:r>
        <w:r>
          <w:instrText>PAGE   \* MERGEFORMAT</w:instrText>
        </w:r>
        <w:r>
          <w:fldChar w:fldCharType="separate"/>
        </w:r>
        <w:r w:rsidR="00935AB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5pt;height:14.4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4">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1"/>
  </w:num>
  <w:num w:numId="2">
    <w:abstractNumId w:val="13"/>
  </w:num>
  <w:num w:numId="3">
    <w:abstractNumId w:val="14"/>
  </w:num>
  <w:num w:numId="4">
    <w:abstractNumId w:val="18"/>
  </w:num>
  <w:num w:numId="5">
    <w:abstractNumId w:val="1"/>
  </w:num>
  <w:num w:numId="6">
    <w:abstractNumId w:val="0"/>
  </w:num>
  <w:num w:numId="7">
    <w:abstractNumId w:val="25"/>
  </w:num>
  <w:num w:numId="8">
    <w:abstractNumId w:val="12"/>
  </w:num>
  <w:num w:numId="9">
    <w:abstractNumId w:val="8"/>
  </w:num>
  <w:num w:numId="10">
    <w:abstractNumId w:val="7"/>
  </w:num>
  <w:num w:numId="11">
    <w:abstractNumId w:val="20"/>
  </w:num>
  <w:num w:numId="12">
    <w:abstractNumId w:val="15"/>
  </w:num>
  <w:num w:numId="13">
    <w:abstractNumId w:val="10"/>
  </w:num>
  <w:num w:numId="14">
    <w:abstractNumId w:val="3"/>
  </w:num>
  <w:num w:numId="15">
    <w:abstractNumId w:val="17"/>
  </w:num>
  <w:num w:numId="16">
    <w:abstractNumId w:val="11"/>
  </w:num>
  <w:num w:numId="17">
    <w:abstractNumId w:val="26"/>
  </w:num>
  <w:num w:numId="18">
    <w:abstractNumId w:val="4"/>
  </w:num>
  <w:num w:numId="19">
    <w:abstractNumId w:val="9"/>
  </w:num>
  <w:num w:numId="20">
    <w:abstractNumId w:val="16"/>
  </w:num>
  <w:num w:numId="21">
    <w:abstractNumId w:val="22"/>
  </w:num>
  <w:num w:numId="22">
    <w:abstractNumId w:val="24"/>
  </w:num>
  <w:num w:numId="23">
    <w:abstractNumId w:val="2"/>
  </w:num>
  <w:num w:numId="24">
    <w:abstractNumId w:val="23"/>
  </w:num>
  <w:num w:numId="25">
    <w:abstractNumId w:val="5"/>
  </w:num>
  <w:num w:numId="26">
    <w:abstractNumId w:val="6"/>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58"/>
    <w:rsid w:val="00010A73"/>
    <w:rsid w:val="000154F4"/>
    <w:rsid w:val="000240C4"/>
    <w:rsid w:val="00024CFD"/>
    <w:rsid w:val="00040B1E"/>
    <w:rsid w:val="00043907"/>
    <w:rsid w:val="0004429A"/>
    <w:rsid w:val="00047056"/>
    <w:rsid w:val="00047C56"/>
    <w:rsid w:val="00052A2E"/>
    <w:rsid w:val="000530AB"/>
    <w:rsid w:val="000775A9"/>
    <w:rsid w:val="0008229B"/>
    <w:rsid w:val="00082FEC"/>
    <w:rsid w:val="00086649"/>
    <w:rsid w:val="00087E28"/>
    <w:rsid w:val="00087E58"/>
    <w:rsid w:val="00097276"/>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63B41"/>
    <w:rsid w:val="00375B37"/>
    <w:rsid w:val="0038363F"/>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2820"/>
    <w:rsid w:val="00455FA0"/>
    <w:rsid w:val="00461ADC"/>
    <w:rsid w:val="00473F08"/>
    <w:rsid w:val="00475E3F"/>
    <w:rsid w:val="00481485"/>
    <w:rsid w:val="004814B2"/>
    <w:rsid w:val="004814CA"/>
    <w:rsid w:val="0048266B"/>
    <w:rsid w:val="0048512D"/>
    <w:rsid w:val="0048747A"/>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10616"/>
    <w:rsid w:val="0052136C"/>
    <w:rsid w:val="00521E52"/>
    <w:rsid w:val="00524875"/>
    <w:rsid w:val="00524E26"/>
    <w:rsid w:val="00526912"/>
    <w:rsid w:val="0053135C"/>
    <w:rsid w:val="0054134E"/>
    <w:rsid w:val="00545F10"/>
    <w:rsid w:val="00551D55"/>
    <w:rsid w:val="00561BF9"/>
    <w:rsid w:val="00567043"/>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1473"/>
    <w:rsid w:val="00703C0C"/>
    <w:rsid w:val="00705D59"/>
    <w:rsid w:val="0071159E"/>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0524"/>
    <w:rsid w:val="007B2722"/>
    <w:rsid w:val="007B4F2B"/>
    <w:rsid w:val="007B7273"/>
    <w:rsid w:val="007B7975"/>
    <w:rsid w:val="007C031E"/>
    <w:rsid w:val="007C1E2E"/>
    <w:rsid w:val="007C2951"/>
    <w:rsid w:val="007C2C95"/>
    <w:rsid w:val="007D7D3C"/>
    <w:rsid w:val="007E02C1"/>
    <w:rsid w:val="007F5B67"/>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0FAF"/>
    <w:rsid w:val="00856D3C"/>
    <w:rsid w:val="0086009D"/>
    <w:rsid w:val="00863D87"/>
    <w:rsid w:val="00865B29"/>
    <w:rsid w:val="0087348D"/>
    <w:rsid w:val="00876306"/>
    <w:rsid w:val="008808A3"/>
    <w:rsid w:val="00883F86"/>
    <w:rsid w:val="00884CC0"/>
    <w:rsid w:val="00890079"/>
    <w:rsid w:val="00892732"/>
    <w:rsid w:val="00892E49"/>
    <w:rsid w:val="008A4CB8"/>
    <w:rsid w:val="008A7966"/>
    <w:rsid w:val="008B22EE"/>
    <w:rsid w:val="008B6995"/>
    <w:rsid w:val="008B7136"/>
    <w:rsid w:val="008C3E25"/>
    <w:rsid w:val="008D0FA6"/>
    <w:rsid w:val="008E1CB9"/>
    <w:rsid w:val="008F242A"/>
    <w:rsid w:val="009024E1"/>
    <w:rsid w:val="009065D6"/>
    <w:rsid w:val="0091043C"/>
    <w:rsid w:val="0091519D"/>
    <w:rsid w:val="00921026"/>
    <w:rsid w:val="0092213D"/>
    <w:rsid w:val="009268F6"/>
    <w:rsid w:val="009332E6"/>
    <w:rsid w:val="00935ABD"/>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0932"/>
    <w:rsid w:val="00A36971"/>
    <w:rsid w:val="00A42052"/>
    <w:rsid w:val="00A55F03"/>
    <w:rsid w:val="00A60AAC"/>
    <w:rsid w:val="00A613D6"/>
    <w:rsid w:val="00A61867"/>
    <w:rsid w:val="00A64A41"/>
    <w:rsid w:val="00A72BFD"/>
    <w:rsid w:val="00A80BD1"/>
    <w:rsid w:val="00A859B5"/>
    <w:rsid w:val="00A8777D"/>
    <w:rsid w:val="00A909E8"/>
    <w:rsid w:val="00A944ED"/>
    <w:rsid w:val="00A966F2"/>
    <w:rsid w:val="00AA1796"/>
    <w:rsid w:val="00AA276F"/>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403A"/>
    <w:rsid w:val="00C26B78"/>
    <w:rsid w:val="00C275F9"/>
    <w:rsid w:val="00C3123E"/>
    <w:rsid w:val="00C506BD"/>
    <w:rsid w:val="00C5245D"/>
    <w:rsid w:val="00C53A8D"/>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6B5B"/>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62E7"/>
    <w:rsid w:val="00EC2019"/>
    <w:rsid w:val="00EC5256"/>
    <w:rsid w:val="00EC6066"/>
    <w:rsid w:val="00ED0ACE"/>
    <w:rsid w:val="00ED5791"/>
    <w:rsid w:val="00ED5CAA"/>
    <w:rsid w:val="00EE0360"/>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E067-02D6-4F30-8F9B-D2519DD2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9</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Специалист-3</cp:lastModifiedBy>
  <cp:revision>34</cp:revision>
  <cp:lastPrinted>2020-09-21T05:09:00Z</cp:lastPrinted>
  <dcterms:created xsi:type="dcterms:W3CDTF">2018-04-09T11:00:00Z</dcterms:created>
  <dcterms:modified xsi:type="dcterms:W3CDTF">2020-09-21T05:09:00Z</dcterms:modified>
</cp:coreProperties>
</file>