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6A6F1B">
        <w:rPr>
          <w:rFonts w:ascii="Times New Roman" w:hAnsi="Times New Roman"/>
          <w:sz w:val="28"/>
          <w:szCs w:val="28"/>
        </w:rPr>
        <w:t>1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8156E7">
      <w:pPr>
        <w:pStyle w:val="2"/>
        <w:numPr>
          <w:ilvl w:val="0"/>
          <w:numId w:val="0"/>
        </w:numPr>
        <w:spacing w:line="240" w:lineRule="auto"/>
        <w:ind w:right="4535"/>
        <w:jc w:val="both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 xml:space="preserve">оценивается при проведении мероприятий по муниципальному </w:t>
      </w:r>
      <w:r w:rsidR="001B070A">
        <w:rPr>
          <w:rFonts w:eastAsia="Calibri"/>
          <w:b w:val="0"/>
          <w:iCs w:val="0"/>
          <w:sz w:val="28"/>
        </w:rPr>
        <w:t>земельному</w:t>
      </w:r>
      <w:r w:rsidR="008156E7" w:rsidRPr="008156E7">
        <w:rPr>
          <w:rFonts w:eastAsia="Calibri"/>
          <w:b w:val="0"/>
          <w:iCs w:val="0"/>
          <w:sz w:val="28"/>
        </w:rPr>
        <w:t xml:space="preserve"> контролю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 xml:space="preserve">мероприятий по муниципальному </w:t>
      </w:r>
      <w:r w:rsidR="001B070A" w:rsidRPr="001B070A">
        <w:rPr>
          <w:rFonts w:ascii="Times New Roman" w:hAnsi="Times New Roman"/>
          <w:bCs/>
          <w:sz w:val="28"/>
          <w:szCs w:val="28"/>
        </w:rPr>
        <w:t>земельному</w:t>
      </w:r>
      <w:r w:rsidR="008156E7" w:rsidRPr="001B070A">
        <w:rPr>
          <w:rFonts w:ascii="Times New Roman" w:hAnsi="Times New Roman"/>
          <w:bCs/>
          <w:sz w:val="28"/>
          <w:szCs w:val="28"/>
        </w:rPr>
        <w:t xml:space="preserve">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6A6F1B">
        <w:rPr>
          <w:rFonts w:ascii="Times New Roman" w:hAnsi="Times New Roman"/>
          <w:sz w:val="28"/>
          <w:szCs w:val="28"/>
        </w:rPr>
        <w:t>1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1B070A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земельному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4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7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8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bookmarkStart w:id="0" w:name="_GoBack"/>
            <w:bookmarkEnd w:id="0"/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 Законы и иные нормативные правовые акты субъектов Российской Федерации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Закона Ханты-Мансийского автономного округа – Югры от 03.05.2000 № 26-оз «О регулировании отдельных земельных отношений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автономном округе – Югре»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«с» ч. 1 ст. 4</w:t>
            </w:r>
          </w:p>
        </w:tc>
      </w:tr>
      <w:tr w:rsidR="001B070A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1B070A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1B070A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постановление Правительства Ханты-Мансийского автономного</w:t>
            </w:r>
          </w:p>
          <w:p w:rsidR="001B070A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округа – Югры от 14.08.2015 № 257-п «О Порядке осуществления муниципального земельного контроля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автономном округе – Югре»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1B070A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B070A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 ст. 3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осуществлению муниципального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Шапша</w:t>
            </w:r>
          </w:p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B6" w:rsidRDefault="00F146B6" w:rsidP="00047056">
      <w:pPr>
        <w:spacing w:after="0" w:line="240" w:lineRule="auto"/>
      </w:pPr>
      <w:r>
        <w:separator/>
      </w:r>
    </w:p>
  </w:endnote>
  <w:endnote w:type="continuationSeparator" w:id="0">
    <w:p w:rsidR="00F146B6" w:rsidRDefault="00F146B6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B6" w:rsidRDefault="00F146B6" w:rsidP="00047056">
      <w:pPr>
        <w:spacing w:after="0" w:line="240" w:lineRule="auto"/>
      </w:pPr>
      <w:r>
        <w:separator/>
      </w:r>
    </w:p>
  </w:footnote>
  <w:footnote w:type="continuationSeparator" w:id="0">
    <w:p w:rsidR="00F146B6" w:rsidRDefault="00F146B6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3E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6CE9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46B6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javascript: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4D36-4368-4721-9FF6-C8681B55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47</cp:revision>
  <cp:lastPrinted>2020-11-23T10:52:00Z</cp:lastPrinted>
  <dcterms:created xsi:type="dcterms:W3CDTF">2018-04-09T11:00:00Z</dcterms:created>
  <dcterms:modified xsi:type="dcterms:W3CDTF">2020-12-09T10:53:00Z</dcterms:modified>
</cp:coreProperties>
</file>