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D52B1D">
        <w:rPr>
          <w:sz w:val="28"/>
          <w:szCs w:val="28"/>
        </w:rPr>
        <w:t xml:space="preserve">                                                                                                               </w:t>
      </w:r>
      <w:r w:rsidR="00460E21" w:rsidRPr="002A311A">
        <w:rPr>
          <w:sz w:val="28"/>
          <w:szCs w:val="28"/>
        </w:rPr>
        <w:t xml:space="preserve">№ </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C01266" w:rsidRDefault="00014E60" w:rsidP="00C01266">
      <w:pPr>
        <w:tabs>
          <w:tab w:val="left" w:pos="4820"/>
        </w:tabs>
        <w:ind w:right="4251"/>
        <w:jc w:val="both"/>
        <w:rPr>
          <w:sz w:val="28"/>
          <w:szCs w:val="28"/>
        </w:rPr>
      </w:pPr>
      <w:r>
        <w:rPr>
          <w:sz w:val="28"/>
          <w:szCs w:val="28"/>
        </w:rPr>
        <w:t>О внесении изменений в решение Совета депутатов сельского поселения Шапша от 18.10.2021 № 192 «</w:t>
      </w:r>
      <w:r w:rsidR="006E4838" w:rsidRPr="00E42948">
        <w:rPr>
          <w:sz w:val="28"/>
          <w:szCs w:val="28"/>
        </w:rPr>
        <w:t>О</w:t>
      </w:r>
      <w:r w:rsidR="00E42948">
        <w:rPr>
          <w:sz w:val="28"/>
          <w:szCs w:val="28"/>
        </w:rPr>
        <w:t xml:space="preserve">б </w:t>
      </w:r>
      <w:r w:rsidR="00B61694">
        <w:rPr>
          <w:sz w:val="28"/>
          <w:szCs w:val="28"/>
        </w:rPr>
        <w:t>утверждении</w:t>
      </w:r>
      <w:r w:rsidR="00E42948" w:rsidRPr="00E42948">
        <w:rPr>
          <w:sz w:val="28"/>
          <w:szCs w:val="28"/>
        </w:rPr>
        <w:t xml:space="preserve"> Положени</w:t>
      </w:r>
      <w:r w:rsidR="00B61694">
        <w:rPr>
          <w:sz w:val="28"/>
          <w:szCs w:val="28"/>
        </w:rPr>
        <w:t>я</w:t>
      </w:r>
      <w:r w:rsidR="00E42948" w:rsidRPr="00E42948">
        <w:rPr>
          <w:sz w:val="28"/>
          <w:szCs w:val="28"/>
        </w:rPr>
        <w:t xml:space="preserve"> </w:t>
      </w:r>
      <w:r w:rsidR="00C01266" w:rsidRPr="00C01266">
        <w:rPr>
          <w:bCs/>
          <w:sz w:val="28"/>
          <w:szCs w:val="28"/>
        </w:rPr>
        <w:t>о</w:t>
      </w:r>
      <w:r w:rsidR="008D6537" w:rsidRPr="00E223C8">
        <w:rPr>
          <w:bCs/>
          <w:sz w:val="28"/>
          <w:szCs w:val="28"/>
        </w:rPr>
        <w:t xml:space="preserve"> </w:t>
      </w:r>
      <w:r w:rsidR="008D6537" w:rsidRPr="00C01266">
        <w:rPr>
          <w:bCs/>
          <w:sz w:val="28"/>
          <w:szCs w:val="28"/>
        </w:rPr>
        <w:t xml:space="preserve">муниципальном контроле </w:t>
      </w:r>
      <w:r w:rsidR="008D6537" w:rsidRPr="008D6537">
        <w:rPr>
          <w:bCs/>
          <w:sz w:val="28"/>
          <w:szCs w:val="28"/>
        </w:rPr>
        <w:t>в сфере благоустройства на территории</w:t>
      </w:r>
      <w:r w:rsidR="008D6537">
        <w:rPr>
          <w:b/>
          <w:bCs/>
        </w:rPr>
        <w:t xml:space="preserve"> </w:t>
      </w:r>
      <w:r w:rsidR="008D6537" w:rsidRPr="00C01266">
        <w:rPr>
          <w:bCs/>
          <w:sz w:val="28"/>
          <w:szCs w:val="28"/>
        </w:rPr>
        <w:t>сельско</w:t>
      </w:r>
      <w:r w:rsidR="008D6537">
        <w:rPr>
          <w:bCs/>
          <w:sz w:val="28"/>
          <w:szCs w:val="28"/>
        </w:rPr>
        <w:t>го</w:t>
      </w:r>
      <w:r w:rsidR="008D6537" w:rsidRPr="00C01266">
        <w:rPr>
          <w:bCs/>
          <w:sz w:val="28"/>
          <w:szCs w:val="28"/>
        </w:rPr>
        <w:t xml:space="preserve"> поселени</w:t>
      </w:r>
      <w:r w:rsidR="008D6537">
        <w:rPr>
          <w:bCs/>
          <w:sz w:val="28"/>
          <w:szCs w:val="28"/>
        </w:rPr>
        <w:t>я</w:t>
      </w:r>
      <w:r w:rsidR="008D6537" w:rsidRPr="00C01266">
        <w:rPr>
          <w:bCs/>
          <w:sz w:val="28"/>
          <w:szCs w:val="28"/>
        </w:rPr>
        <w:t xml:space="preserve"> Шапша</w:t>
      </w:r>
      <w:r>
        <w:rPr>
          <w:bCs/>
          <w:sz w:val="28"/>
          <w:szCs w:val="28"/>
        </w:rPr>
        <w:t>»</w:t>
      </w:r>
      <w:r w:rsidR="0071071B" w:rsidRPr="0071071B">
        <w:rPr>
          <w:bCs/>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Pr="004A6CA2" w:rsidRDefault="00CC7D72" w:rsidP="00782D02">
      <w:pPr>
        <w:autoSpaceDE w:val="0"/>
        <w:autoSpaceDN w:val="0"/>
        <w:adjustRightInd w:val="0"/>
        <w:ind w:firstLine="708"/>
        <w:jc w:val="both"/>
        <w:rPr>
          <w:sz w:val="28"/>
          <w:szCs w:val="28"/>
        </w:rPr>
      </w:pPr>
      <w:r w:rsidRPr="009002F2">
        <w:rPr>
          <w:color w:val="000000" w:themeColor="text1"/>
          <w:sz w:val="28"/>
          <w:szCs w:val="28"/>
        </w:rPr>
        <w:t xml:space="preserve">С целью приведения нормативных правовых актов </w:t>
      </w:r>
      <w:r>
        <w:rPr>
          <w:color w:val="000000" w:themeColor="text1"/>
          <w:sz w:val="28"/>
          <w:szCs w:val="28"/>
        </w:rPr>
        <w:t xml:space="preserve">сельского поселения Шапша </w:t>
      </w:r>
      <w:r w:rsidRPr="009002F2">
        <w:rPr>
          <w:color w:val="000000" w:themeColor="text1"/>
          <w:sz w:val="28"/>
          <w:szCs w:val="28"/>
        </w:rPr>
        <w:t>в соответствие с</w:t>
      </w:r>
      <w:r>
        <w:rPr>
          <w:color w:val="000000" w:themeColor="text1"/>
          <w:sz w:val="28"/>
          <w:szCs w:val="28"/>
        </w:rPr>
        <w:t xml:space="preserve"> действующим</w:t>
      </w:r>
      <w:r w:rsidRPr="009002F2">
        <w:rPr>
          <w:color w:val="000000" w:themeColor="text1"/>
          <w:sz w:val="28"/>
          <w:szCs w:val="28"/>
        </w:rPr>
        <w:t xml:space="preserve"> законодательством Российской Федерации</w:t>
      </w:r>
      <w:r w:rsidR="00946E12">
        <w:rPr>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Совет депутатов сельского поселения Шапша</w:t>
      </w:r>
    </w:p>
    <w:p w:rsidR="00133976" w:rsidRPr="002C5273" w:rsidRDefault="00133976" w:rsidP="00D52B1D">
      <w:pPr>
        <w:shd w:val="clear" w:color="auto" w:fill="FFFFFF"/>
        <w:tabs>
          <w:tab w:val="left" w:pos="709"/>
          <w:tab w:val="center" w:pos="1985"/>
        </w:tabs>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w:t>
      </w:r>
      <w:r w:rsidR="0071071B">
        <w:rPr>
          <w:sz w:val="28"/>
          <w:szCs w:val="28"/>
        </w:rPr>
        <w:t xml:space="preserve">приложение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от 18.10.2021 № 192 «</w:t>
      </w:r>
      <w:r w:rsidR="00014E60" w:rsidRPr="00E42948">
        <w:rPr>
          <w:sz w:val="28"/>
          <w:szCs w:val="28"/>
        </w:rPr>
        <w:t>О</w:t>
      </w:r>
      <w:r w:rsidR="00014E60">
        <w:rPr>
          <w:sz w:val="28"/>
          <w:szCs w:val="28"/>
        </w:rPr>
        <w:t>б утверждении</w:t>
      </w:r>
      <w:r w:rsidR="00014E60" w:rsidRPr="00E42948">
        <w:rPr>
          <w:sz w:val="28"/>
          <w:szCs w:val="28"/>
        </w:rPr>
        <w:t xml:space="preserve"> Положени</w:t>
      </w:r>
      <w:r w:rsidR="00014E60">
        <w:rPr>
          <w:sz w:val="28"/>
          <w:szCs w:val="28"/>
        </w:rPr>
        <w:t>я</w:t>
      </w:r>
      <w:r w:rsidR="00014E60" w:rsidRPr="00E42948">
        <w:rPr>
          <w:sz w:val="28"/>
          <w:szCs w:val="28"/>
        </w:rPr>
        <w:t xml:space="preserve"> </w:t>
      </w:r>
      <w:r w:rsidR="00014E60" w:rsidRPr="00C01266">
        <w:rPr>
          <w:bCs/>
          <w:sz w:val="28"/>
          <w:szCs w:val="28"/>
        </w:rPr>
        <w:t>о</w:t>
      </w:r>
      <w:r w:rsidR="00014E60" w:rsidRPr="00E223C8">
        <w:rPr>
          <w:bCs/>
          <w:sz w:val="28"/>
          <w:szCs w:val="28"/>
        </w:rPr>
        <w:t xml:space="preserve"> </w:t>
      </w:r>
      <w:r w:rsidR="00014E60" w:rsidRPr="00C01266">
        <w:rPr>
          <w:bCs/>
          <w:sz w:val="28"/>
          <w:szCs w:val="28"/>
        </w:rPr>
        <w:t xml:space="preserve">муниципальном контроле </w:t>
      </w:r>
      <w:r w:rsidR="00014E60" w:rsidRPr="008D6537">
        <w:rPr>
          <w:bCs/>
          <w:sz w:val="28"/>
          <w:szCs w:val="28"/>
        </w:rPr>
        <w:t>в сфере благоустройства на территории</w:t>
      </w:r>
      <w:r w:rsidR="00014E60">
        <w:rPr>
          <w:b/>
          <w:bCs/>
        </w:rPr>
        <w:t xml:space="preserve"> </w:t>
      </w:r>
      <w:r w:rsidR="00014E60" w:rsidRPr="00C01266">
        <w:rPr>
          <w:bCs/>
          <w:sz w:val="28"/>
          <w:szCs w:val="28"/>
        </w:rPr>
        <w:t>сельско</w:t>
      </w:r>
      <w:r w:rsidR="00014E60">
        <w:rPr>
          <w:bCs/>
          <w:sz w:val="28"/>
          <w:szCs w:val="28"/>
        </w:rPr>
        <w:t>го</w:t>
      </w:r>
      <w:r w:rsidR="00014E60" w:rsidRPr="00C01266">
        <w:rPr>
          <w:bCs/>
          <w:sz w:val="28"/>
          <w:szCs w:val="28"/>
        </w:rPr>
        <w:t xml:space="preserve"> поселени</w:t>
      </w:r>
      <w:r w:rsidR="00014E60">
        <w:rPr>
          <w:bCs/>
          <w:sz w:val="28"/>
          <w:szCs w:val="28"/>
        </w:rPr>
        <w:t>я</w:t>
      </w:r>
      <w:r w:rsidR="00014E60" w:rsidRPr="00C01266">
        <w:rPr>
          <w:bCs/>
          <w:sz w:val="28"/>
          <w:szCs w:val="28"/>
        </w:rPr>
        <w:t xml:space="preserve"> Шапша</w:t>
      </w:r>
      <w:r w:rsidR="00014E60">
        <w:rPr>
          <w:bCs/>
          <w:sz w:val="28"/>
          <w:szCs w:val="28"/>
        </w:rPr>
        <w:t>» следующие изменения:</w:t>
      </w:r>
    </w:p>
    <w:p w:rsidR="00FB05A8" w:rsidRDefault="00B01E63"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1. </w:t>
      </w:r>
      <w:r w:rsidR="00FB05A8">
        <w:rPr>
          <w:rFonts w:ascii="Times New Roman" w:eastAsia="Times New Roman" w:hAnsi="Times New Roman" w:cs="Times New Roman"/>
          <w:sz w:val="28"/>
          <w:szCs w:val="28"/>
        </w:rPr>
        <w:t>Пункт 22 дополнить абзацем следующего содержания:</w:t>
      </w:r>
    </w:p>
    <w:p w:rsidR="00FB05A8" w:rsidRDefault="00FB05A8"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B05A8">
        <w:rPr>
          <w:rFonts w:ascii="Times New Roman" w:eastAsia="Times New Roman" w:hAnsi="Times New Roman" w:cs="Times New Roman"/>
          <w:sz w:val="28"/>
          <w:szCs w:val="28"/>
          <w:highlight w:val="yellow"/>
        </w:rPr>
        <w:t>Продолжительность профилактического визита составляет не более двух часов в течение рабочего дня.».</w:t>
      </w:r>
    </w:p>
    <w:p w:rsidR="00261BC9" w:rsidRDefault="00261BC9"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83296D">
        <w:rPr>
          <w:rFonts w:ascii="Times New Roman" w:eastAsia="Times New Roman" w:hAnsi="Times New Roman" w:cs="Times New Roman"/>
          <w:sz w:val="28"/>
          <w:szCs w:val="28"/>
        </w:rPr>
        <w:t>П</w:t>
      </w:r>
      <w:bookmarkStart w:id="0" w:name="_GoBack"/>
      <w:bookmarkEnd w:id="0"/>
      <w:r>
        <w:rPr>
          <w:rFonts w:ascii="Times New Roman" w:eastAsia="Times New Roman" w:hAnsi="Times New Roman" w:cs="Times New Roman"/>
          <w:sz w:val="28"/>
          <w:szCs w:val="28"/>
        </w:rPr>
        <w:t>ункт 36 изложить в следующей редакции:</w:t>
      </w:r>
    </w:p>
    <w:p w:rsidR="00261BC9" w:rsidRDefault="00261BC9"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261BC9">
        <w:rPr>
          <w:rFonts w:ascii="Times New Roman" w:eastAsia="Times New Roman" w:hAnsi="Times New Roman" w:cs="Times New Roman"/>
          <w:sz w:val="28"/>
          <w:szCs w:val="28"/>
        </w:rPr>
        <w:t>Проведение контрольного мероприятия, не включенного в ЕРКНМ</w:t>
      </w:r>
      <w:r w:rsidR="0083296D">
        <w:rPr>
          <w:rFonts w:ascii="Times New Roman" w:eastAsia="Times New Roman" w:hAnsi="Times New Roman" w:cs="Times New Roman"/>
          <w:sz w:val="28"/>
          <w:szCs w:val="28"/>
        </w:rPr>
        <w:t xml:space="preserve">, </w:t>
      </w:r>
      <w:r w:rsidR="0083296D" w:rsidRPr="0083296D">
        <w:rPr>
          <w:rFonts w:ascii="Times New Roman" w:eastAsia="Times New Roman" w:hAnsi="Times New Roman" w:cs="Times New Roman"/>
          <w:sz w:val="28"/>
          <w:szCs w:val="28"/>
        </w:rPr>
        <w:t>за исключением проведения наблюдения за соблюдением обязательных требований и выездного обследования</w:t>
      </w:r>
      <w:r w:rsidR="0083296D">
        <w:rPr>
          <w:rFonts w:ascii="Times New Roman" w:eastAsia="Times New Roman" w:hAnsi="Times New Roman" w:cs="Times New Roman"/>
          <w:sz w:val="28"/>
          <w:szCs w:val="28"/>
        </w:rPr>
        <w:t>,</w:t>
      </w:r>
      <w:r w:rsidRPr="00261BC9">
        <w:rPr>
          <w:rFonts w:ascii="Times New Roman" w:eastAsia="Times New Roman" w:hAnsi="Times New Roman" w:cs="Times New Roman"/>
          <w:sz w:val="28"/>
          <w:szCs w:val="28"/>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Pr>
          <w:rFonts w:ascii="Times New Roman" w:eastAsia="Times New Roman" w:hAnsi="Times New Roman" w:cs="Times New Roman"/>
          <w:sz w:val="28"/>
          <w:szCs w:val="28"/>
        </w:rPr>
        <w:t>».</w:t>
      </w:r>
    </w:p>
    <w:p w:rsidR="0083296D" w:rsidRDefault="0083296D"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В абзаце первом пункта 46 слова «выездного лица» заменить словами «контролируемого лица».</w:t>
      </w:r>
    </w:p>
    <w:p w:rsidR="0071071B" w:rsidRDefault="0083296D"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FB05A8">
        <w:rPr>
          <w:rFonts w:ascii="Times New Roman" w:eastAsia="Times New Roman" w:hAnsi="Times New Roman" w:cs="Times New Roman"/>
          <w:sz w:val="28"/>
          <w:szCs w:val="28"/>
        </w:rPr>
        <w:t>П</w:t>
      </w:r>
      <w:r w:rsidR="0071071B">
        <w:rPr>
          <w:rFonts w:ascii="Times New Roman" w:eastAsia="Times New Roman" w:hAnsi="Times New Roman" w:cs="Times New Roman"/>
          <w:sz w:val="28"/>
          <w:szCs w:val="28"/>
        </w:rPr>
        <w:t xml:space="preserve">ункт </w:t>
      </w:r>
      <w:r w:rsidR="0071071B" w:rsidRPr="0071071B">
        <w:rPr>
          <w:rFonts w:ascii="Times New Roman" w:eastAsia="Times New Roman" w:hAnsi="Times New Roman" w:cs="Times New Roman"/>
          <w:sz w:val="28"/>
          <w:szCs w:val="28"/>
        </w:rPr>
        <w:t>46.1</w:t>
      </w:r>
      <w:r w:rsidR="0071071B">
        <w:rPr>
          <w:rFonts w:ascii="Times New Roman" w:eastAsia="Times New Roman" w:hAnsi="Times New Roman" w:cs="Times New Roman"/>
          <w:sz w:val="28"/>
          <w:szCs w:val="28"/>
        </w:rPr>
        <w:t xml:space="preserve"> </w:t>
      </w:r>
      <w:r w:rsidR="00FB05A8">
        <w:rPr>
          <w:rFonts w:ascii="Times New Roman" w:eastAsia="Times New Roman" w:hAnsi="Times New Roman" w:cs="Times New Roman"/>
          <w:sz w:val="28"/>
          <w:szCs w:val="28"/>
        </w:rPr>
        <w:t>признать утратившим силу.</w:t>
      </w:r>
    </w:p>
    <w:p w:rsidR="0083296D" w:rsidRPr="0083296D" w:rsidRDefault="0083296D" w:rsidP="0083296D">
      <w:pPr>
        <w:autoSpaceDE w:val="0"/>
        <w:autoSpaceDN w:val="0"/>
        <w:adjustRightInd w:val="0"/>
        <w:ind w:firstLine="708"/>
        <w:jc w:val="both"/>
        <w:rPr>
          <w:rFonts w:eastAsia="Calibri"/>
          <w:sz w:val="28"/>
          <w:szCs w:val="28"/>
        </w:rPr>
      </w:pPr>
      <w:r>
        <w:rPr>
          <w:sz w:val="28"/>
          <w:szCs w:val="28"/>
        </w:rPr>
        <w:t>1.5. Абзац первый пункта 50 после слов «контрольного мероприятия» дополнить словами «</w:t>
      </w:r>
      <w:r>
        <w:rPr>
          <w:rFonts w:eastAsia="Calibri"/>
          <w:sz w:val="28"/>
          <w:szCs w:val="28"/>
        </w:rPr>
        <w:t>, предусматривающего взаимодействие с контролируемым лицом,</w:t>
      </w:r>
      <w:r>
        <w:rPr>
          <w:sz w:val="28"/>
          <w:szCs w:val="28"/>
        </w:rPr>
        <w:t>».</w:t>
      </w:r>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ешение вступает в силу после его официального    опубликования</w:t>
      </w:r>
      <w:r w:rsidR="00946E12">
        <w:rPr>
          <w:sz w:val="28"/>
          <w:szCs w:val="28"/>
        </w:rPr>
        <w:t xml:space="preserve"> (обнародования)</w:t>
      </w:r>
      <w:r w:rsidR="00946E12" w:rsidRPr="00E223C8">
        <w:rPr>
          <w:sz w:val="28"/>
          <w:szCs w:val="28"/>
        </w:rPr>
        <w:t>.</w:t>
      </w:r>
    </w:p>
    <w:p w:rsidR="00746E54" w:rsidRDefault="00746E54" w:rsidP="00946E12">
      <w:pPr>
        <w:ind w:firstLine="709"/>
        <w:jc w:val="both"/>
        <w:rPr>
          <w:sz w:val="28"/>
          <w:szCs w:val="28"/>
        </w:rPr>
      </w:pPr>
      <w:r>
        <w:rPr>
          <w:sz w:val="28"/>
          <w:szCs w:val="28"/>
        </w:rPr>
        <w:t>3. Контроль за исполнением настоящего решения оставляю за собой.</w:t>
      </w:r>
    </w:p>
    <w:p w:rsidR="00CC7D72" w:rsidRDefault="00CC7D72" w:rsidP="00946E12">
      <w:pPr>
        <w:ind w:firstLine="709"/>
        <w:jc w:val="both"/>
        <w:rPr>
          <w:sz w:val="28"/>
          <w:szCs w:val="28"/>
        </w:rPr>
      </w:pPr>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CB" w:rsidRDefault="009528CB" w:rsidP="00D01B96">
      <w:r>
        <w:separator/>
      </w:r>
    </w:p>
  </w:endnote>
  <w:endnote w:type="continuationSeparator" w:id="0">
    <w:p w:rsidR="009528CB" w:rsidRDefault="009528CB"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CB" w:rsidRDefault="009528CB" w:rsidP="00D01B96">
      <w:r>
        <w:separator/>
      </w:r>
    </w:p>
  </w:footnote>
  <w:footnote w:type="continuationSeparator" w:id="0">
    <w:p w:rsidR="009528CB" w:rsidRDefault="009528CB"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3DCD"/>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B173D"/>
    <w:rsid w:val="000B6192"/>
    <w:rsid w:val="000B7B75"/>
    <w:rsid w:val="000C47DE"/>
    <w:rsid w:val="000C7DC3"/>
    <w:rsid w:val="000D746D"/>
    <w:rsid w:val="000F2EA5"/>
    <w:rsid w:val="000F5A86"/>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347C"/>
    <w:rsid w:val="002449E7"/>
    <w:rsid w:val="00261BC9"/>
    <w:rsid w:val="00261D95"/>
    <w:rsid w:val="00263C72"/>
    <w:rsid w:val="0027306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4EB3"/>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600DA5"/>
    <w:rsid w:val="0060166A"/>
    <w:rsid w:val="00613A40"/>
    <w:rsid w:val="0061652D"/>
    <w:rsid w:val="00620C3D"/>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3296D"/>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2086F"/>
    <w:rsid w:val="0092173A"/>
    <w:rsid w:val="00922D43"/>
    <w:rsid w:val="009245E5"/>
    <w:rsid w:val="00924CC2"/>
    <w:rsid w:val="00946E12"/>
    <w:rsid w:val="009528CB"/>
    <w:rsid w:val="00953DDD"/>
    <w:rsid w:val="00957691"/>
    <w:rsid w:val="009628E0"/>
    <w:rsid w:val="00966585"/>
    <w:rsid w:val="0097048B"/>
    <w:rsid w:val="009755E5"/>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52B1D"/>
    <w:rsid w:val="00D63A50"/>
    <w:rsid w:val="00D67C4F"/>
    <w:rsid w:val="00D86359"/>
    <w:rsid w:val="00D86908"/>
    <w:rsid w:val="00D939D9"/>
    <w:rsid w:val="00D9578A"/>
    <w:rsid w:val="00DA0071"/>
    <w:rsid w:val="00DA57E4"/>
    <w:rsid w:val="00DA7AA1"/>
    <w:rsid w:val="00DB0E3D"/>
    <w:rsid w:val="00DB2589"/>
    <w:rsid w:val="00DB51AE"/>
    <w:rsid w:val="00DB6CB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F0456B"/>
    <w:rsid w:val="00F5211A"/>
    <w:rsid w:val="00F62B44"/>
    <w:rsid w:val="00F84E28"/>
    <w:rsid w:val="00F87B07"/>
    <w:rsid w:val="00F91C51"/>
    <w:rsid w:val="00F92DF2"/>
    <w:rsid w:val="00F97CBE"/>
    <w:rsid w:val="00FA1838"/>
    <w:rsid w:val="00FA1EF0"/>
    <w:rsid w:val="00FA3850"/>
    <w:rsid w:val="00FB05A8"/>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648BC-0507-494E-9E49-BC71DB22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6FCE-3AC7-4E0E-B6DC-79F05615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Ибраева Салтанат  Турановна</cp:lastModifiedBy>
  <cp:revision>25</cp:revision>
  <cp:lastPrinted>2021-10-22T07:58:00Z</cp:lastPrinted>
  <dcterms:created xsi:type="dcterms:W3CDTF">2021-06-03T12:21:00Z</dcterms:created>
  <dcterms:modified xsi:type="dcterms:W3CDTF">2022-04-07T10:22:00Z</dcterms:modified>
</cp:coreProperties>
</file>