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CB" w:rsidRDefault="007F71CB" w:rsidP="007F71CB">
      <w:pPr>
        <w:jc w:val="center"/>
      </w:pPr>
      <w:r>
        <w:rPr>
          <w:noProof/>
          <w:lang w:eastAsia="ru-RU"/>
        </w:rPr>
        <w:drawing>
          <wp:inline distT="0" distB="0" distL="0" distR="0">
            <wp:extent cx="487045" cy="439420"/>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7045" cy="439420"/>
                    </a:xfrm>
                    <a:prstGeom prst="rect">
                      <a:avLst/>
                    </a:prstGeom>
                    <a:noFill/>
                    <a:ln w="9525">
                      <a:noFill/>
                      <a:miter lim="800000"/>
                      <a:headEnd/>
                      <a:tailEnd/>
                    </a:ln>
                  </pic:spPr>
                </pic:pic>
              </a:graphicData>
            </a:graphic>
          </wp:inline>
        </w:drawing>
      </w:r>
    </w:p>
    <w:p w:rsidR="007F71CB" w:rsidRDefault="007F71CB" w:rsidP="007F71CB">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«Федеральная кадастровая палата Федеральной службы </w:t>
      </w:r>
    </w:p>
    <w:p w:rsidR="007F71CB" w:rsidRDefault="007F71CB" w:rsidP="007F71CB">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государственной регистрации, кадастра и картографии» </w:t>
      </w:r>
    </w:p>
    <w:p w:rsidR="007F71CB" w:rsidRPr="00801156" w:rsidRDefault="007F71CB" w:rsidP="007F71CB">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по Ханты-Мансийскому автономному округу – Югре</w:t>
      </w:r>
    </w:p>
    <w:p w:rsidR="007F71CB" w:rsidRPr="00801156" w:rsidRDefault="007F71CB" w:rsidP="007F71CB">
      <w:pPr>
        <w:spacing w:after="0" w:line="240" w:lineRule="auto"/>
        <w:jc w:val="center"/>
        <w:rPr>
          <w:rFonts w:ascii="Times New Roman" w:hAnsi="Times New Roman" w:cs="Times New Roman"/>
          <w:sz w:val="18"/>
          <w:szCs w:val="18"/>
        </w:rPr>
      </w:pPr>
      <w:proofErr w:type="gramStart"/>
      <w:r w:rsidRPr="00801156">
        <w:rPr>
          <w:rFonts w:ascii="Times New Roman" w:hAnsi="Times New Roman" w:cs="Times New Roman"/>
          <w:sz w:val="18"/>
          <w:szCs w:val="18"/>
        </w:rPr>
        <w:t>(Филиал ФГБУ «ФКП Росреестра»</w:t>
      </w:r>
      <w:proofErr w:type="gramEnd"/>
    </w:p>
    <w:p w:rsidR="007F71CB" w:rsidRPr="007D117F" w:rsidRDefault="007F71CB" w:rsidP="007F71CB">
      <w:pPr>
        <w:spacing w:after="0" w:line="240" w:lineRule="auto"/>
        <w:jc w:val="center"/>
        <w:rPr>
          <w:rFonts w:ascii="Times New Roman" w:hAnsi="Times New Roman" w:cs="Times New Roman"/>
          <w:sz w:val="18"/>
          <w:szCs w:val="18"/>
        </w:rPr>
      </w:pPr>
      <w:r w:rsidRPr="00801156">
        <w:rPr>
          <w:rFonts w:ascii="Times New Roman" w:hAnsi="Times New Roman" w:cs="Times New Roman"/>
          <w:sz w:val="18"/>
          <w:szCs w:val="18"/>
        </w:rPr>
        <w:t>по Ханты-Мансийскому автономному округу – Югре)</w:t>
      </w:r>
    </w:p>
    <w:p w:rsidR="007F71CB" w:rsidRPr="007D117F" w:rsidRDefault="007F71CB" w:rsidP="007F71CB">
      <w:pPr>
        <w:spacing w:after="0" w:line="240" w:lineRule="auto"/>
        <w:jc w:val="center"/>
        <w:rPr>
          <w:rFonts w:ascii="Times New Roman" w:hAnsi="Times New Roman" w:cs="Times New Roman"/>
          <w:sz w:val="18"/>
          <w:szCs w:val="18"/>
        </w:rPr>
      </w:pPr>
    </w:p>
    <w:p w:rsidR="007F71CB" w:rsidRPr="00923417" w:rsidRDefault="007F71CB" w:rsidP="007F71CB">
      <w:pPr>
        <w:spacing w:after="0"/>
        <w:jc w:val="right"/>
        <w:rPr>
          <w:rFonts w:ascii="Times New Roman" w:hAnsi="Times New Roman" w:cs="Times New Roman"/>
          <w:sz w:val="16"/>
          <w:szCs w:val="16"/>
        </w:rPr>
      </w:pPr>
      <w:r w:rsidRPr="00923417">
        <w:rPr>
          <w:rFonts w:ascii="Times New Roman" w:hAnsi="Times New Roman" w:cs="Times New Roman"/>
          <w:sz w:val="16"/>
          <w:szCs w:val="16"/>
        </w:rPr>
        <w:t>г.</w:t>
      </w:r>
      <w:r w:rsidR="00153FAE">
        <w:rPr>
          <w:rFonts w:ascii="Times New Roman" w:hAnsi="Times New Roman" w:cs="Times New Roman"/>
          <w:sz w:val="16"/>
          <w:szCs w:val="16"/>
        </w:rPr>
        <w:t xml:space="preserve"> </w:t>
      </w:r>
      <w:r w:rsidRPr="00923417">
        <w:rPr>
          <w:rFonts w:ascii="Times New Roman" w:hAnsi="Times New Roman" w:cs="Times New Roman"/>
          <w:sz w:val="16"/>
          <w:szCs w:val="16"/>
        </w:rPr>
        <w:t>Ханты-Мансийск,</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t xml:space="preserve">     </w:t>
      </w:r>
      <w:r>
        <w:rPr>
          <w:rFonts w:ascii="Times New Roman" w:hAnsi="Times New Roman" w:cs="Times New Roman"/>
          <w:sz w:val="16"/>
          <w:szCs w:val="16"/>
        </w:rPr>
        <w:t xml:space="preserve">                                                                                   Техник отдела                       контроля и анализа деятельности</w:t>
      </w:r>
    </w:p>
    <w:p w:rsidR="00777DF5" w:rsidRPr="000B77A1" w:rsidRDefault="007F71CB" w:rsidP="000B77A1">
      <w:pPr>
        <w:spacing w:after="0"/>
        <w:jc w:val="center"/>
        <w:rPr>
          <w:rFonts w:ascii="Times New Roman" w:hAnsi="Times New Roman" w:cs="Times New Roman"/>
          <w:sz w:val="16"/>
          <w:szCs w:val="16"/>
        </w:rPr>
      </w:pPr>
      <w:r>
        <w:rPr>
          <w:rFonts w:ascii="Times New Roman" w:hAnsi="Times New Roman" w:cs="Times New Roman"/>
          <w:sz w:val="16"/>
          <w:szCs w:val="16"/>
        </w:rPr>
        <w:t>ул. Мира, 27</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923417">
        <w:rPr>
          <w:rFonts w:ascii="Times New Roman" w:hAnsi="Times New Roman" w:cs="Times New Roman"/>
          <w:sz w:val="16"/>
          <w:szCs w:val="16"/>
        </w:rPr>
        <w:t xml:space="preserve">   </w:t>
      </w:r>
      <w:r>
        <w:rPr>
          <w:rFonts w:ascii="Times New Roman" w:hAnsi="Times New Roman" w:cs="Times New Roman"/>
          <w:sz w:val="16"/>
          <w:szCs w:val="16"/>
        </w:rPr>
        <w:t xml:space="preserve">                                                                  </w:t>
      </w:r>
      <w:r w:rsidR="00777DF5">
        <w:rPr>
          <w:rFonts w:ascii="Times New Roman" w:hAnsi="Times New Roman" w:cs="Times New Roman"/>
          <w:sz w:val="16"/>
          <w:szCs w:val="16"/>
        </w:rPr>
        <w:t xml:space="preserve"> </w:t>
      </w:r>
      <w:r>
        <w:rPr>
          <w:rFonts w:ascii="Times New Roman" w:hAnsi="Times New Roman" w:cs="Times New Roman"/>
          <w:sz w:val="16"/>
          <w:szCs w:val="16"/>
        </w:rPr>
        <w:t xml:space="preserve">  Хлызова В.Е</w:t>
      </w:r>
      <w:r w:rsidRPr="00923417">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16"/>
          <w:szCs w:val="16"/>
        </w:rPr>
        <w:br/>
        <w:t xml:space="preserve">                                                                                                                                                                                                             </w:t>
      </w:r>
      <w:r w:rsidR="00777DF5">
        <w:rPr>
          <w:rFonts w:ascii="Times New Roman" w:hAnsi="Times New Roman" w:cs="Times New Roman"/>
          <w:sz w:val="16"/>
          <w:szCs w:val="16"/>
        </w:rPr>
        <w:t xml:space="preserve">                       8</w:t>
      </w:r>
      <w:r w:rsidRPr="007F71CB">
        <w:rPr>
          <w:rFonts w:ascii="Times New Roman" w:hAnsi="Times New Roman" w:cs="Times New Roman"/>
          <w:sz w:val="16"/>
          <w:szCs w:val="16"/>
        </w:rPr>
        <w:t xml:space="preserve">(3467)300-444, </w:t>
      </w:r>
      <w:r w:rsidRPr="007F71CB">
        <w:rPr>
          <w:rFonts w:ascii="Times New Roman" w:hAnsi="Times New Roman" w:cs="Times New Roman"/>
          <w:sz w:val="16"/>
          <w:szCs w:val="16"/>
        </w:rPr>
        <w:br/>
      </w:r>
      <w:r>
        <w:rPr>
          <w:rFonts w:ascii="Times New Roman" w:hAnsi="Times New Roman" w:cs="Times New Roman"/>
          <w:sz w:val="16"/>
          <w:szCs w:val="16"/>
        </w:rPr>
        <w:t xml:space="preserve">                                                                                                                                                                                                            </w:t>
      </w:r>
      <w:r w:rsidR="00777DF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23417">
        <w:rPr>
          <w:rFonts w:ascii="Times New Roman" w:hAnsi="Times New Roman" w:cs="Times New Roman"/>
          <w:sz w:val="16"/>
          <w:szCs w:val="16"/>
          <w:lang w:val="en-US"/>
        </w:rPr>
        <w:t>e</w:t>
      </w:r>
      <w:r w:rsidRPr="007F71CB">
        <w:rPr>
          <w:rFonts w:ascii="Times New Roman" w:hAnsi="Times New Roman" w:cs="Times New Roman"/>
          <w:sz w:val="16"/>
          <w:szCs w:val="16"/>
        </w:rPr>
        <w:t>-</w:t>
      </w:r>
      <w:r w:rsidRPr="00923417">
        <w:rPr>
          <w:rFonts w:ascii="Times New Roman" w:hAnsi="Times New Roman" w:cs="Times New Roman"/>
          <w:sz w:val="16"/>
          <w:szCs w:val="16"/>
          <w:lang w:val="en-US"/>
        </w:rPr>
        <w:t>mail</w:t>
      </w:r>
      <w:r w:rsidRPr="007F71CB">
        <w:rPr>
          <w:rFonts w:ascii="Times New Roman" w:hAnsi="Times New Roman" w:cs="Times New Roman"/>
          <w:sz w:val="16"/>
          <w:szCs w:val="16"/>
        </w:rPr>
        <w:t xml:space="preserve">: </w:t>
      </w:r>
      <w:r w:rsidRPr="00A07E38">
        <w:rPr>
          <w:rFonts w:ascii="Times New Roman" w:hAnsi="Times New Roman" w:cs="Times New Roman"/>
          <w:bCs/>
          <w:sz w:val="16"/>
          <w:szCs w:val="16"/>
        </w:rPr>
        <w:t>Press@86.kadastr.ru</w:t>
      </w:r>
      <w:r>
        <w:rPr>
          <w:rFonts w:ascii="Times New Roman" w:hAnsi="Times New Roman" w:cs="Times New Roman"/>
          <w:sz w:val="48"/>
        </w:rPr>
        <w:br/>
      </w:r>
      <w:r w:rsidR="006F405A" w:rsidRPr="006F405A">
        <w:rPr>
          <w:rFonts w:ascii="Times New Roman" w:hAnsi="Times New Roman" w:cs="Times New Roman"/>
          <w:sz w:val="48"/>
        </w:rPr>
        <w:t>Пресс</w:t>
      </w:r>
      <w:r w:rsidR="006F405A" w:rsidRPr="007F71CB">
        <w:rPr>
          <w:rFonts w:ascii="Times New Roman" w:hAnsi="Times New Roman" w:cs="Times New Roman"/>
          <w:sz w:val="48"/>
        </w:rPr>
        <w:t>-</w:t>
      </w:r>
      <w:r w:rsidR="006F405A" w:rsidRPr="006F405A">
        <w:rPr>
          <w:rFonts w:ascii="Times New Roman" w:hAnsi="Times New Roman" w:cs="Times New Roman"/>
          <w:sz w:val="48"/>
        </w:rPr>
        <w:t>релиз</w:t>
      </w:r>
    </w:p>
    <w:p w:rsidR="009A3B78" w:rsidRDefault="00735B68" w:rsidP="00F75547">
      <w:pPr>
        <w:spacing w:after="0" w:line="360" w:lineRule="auto"/>
        <w:contextualSpacing/>
        <w:rPr>
          <w:rFonts w:ascii="Times New Roman" w:hAnsi="Times New Roman" w:cs="Times New Roman"/>
          <w:sz w:val="24"/>
        </w:rPr>
      </w:pPr>
      <w:r>
        <w:rPr>
          <w:rFonts w:ascii="Times New Roman" w:hAnsi="Times New Roman" w:cs="Times New Roman"/>
          <w:sz w:val="24"/>
        </w:rPr>
        <w:t>10.08</w:t>
      </w:r>
      <w:r w:rsidR="00EE2938">
        <w:rPr>
          <w:rFonts w:ascii="Times New Roman" w:hAnsi="Times New Roman" w:cs="Times New Roman"/>
          <w:sz w:val="24"/>
        </w:rPr>
        <w:t>.201</w:t>
      </w:r>
      <w:r w:rsidR="000B77A1">
        <w:rPr>
          <w:rFonts w:ascii="Times New Roman" w:hAnsi="Times New Roman" w:cs="Times New Roman"/>
          <w:sz w:val="24"/>
        </w:rPr>
        <w:t>7</w:t>
      </w:r>
    </w:p>
    <w:p w:rsidR="000B77A1" w:rsidRPr="00F75547" w:rsidRDefault="000B77A1" w:rsidP="00F75547">
      <w:pPr>
        <w:spacing w:after="0" w:line="360" w:lineRule="auto"/>
        <w:contextualSpacing/>
        <w:rPr>
          <w:rFonts w:ascii="Times New Roman" w:hAnsi="Times New Roman" w:cs="Times New Roman"/>
          <w:b/>
          <w:sz w:val="24"/>
        </w:rPr>
      </w:pPr>
    </w:p>
    <w:p w:rsidR="00BF45E0" w:rsidRPr="00735B68" w:rsidRDefault="00735B68" w:rsidP="00BF45E0">
      <w:pPr>
        <w:spacing w:after="0" w:line="360" w:lineRule="auto"/>
        <w:ind w:firstLine="709"/>
        <w:contextualSpacing/>
        <w:jc w:val="both"/>
        <w:rPr>
          <w:rFonts w:ascii="Times New Roman" w:hAnsi="Times New Roman" w:cs="Times New Roman"/>
          <w:b/>
          <w:sz w:val="24"/>
          <w:szCs w:val="24"/>
        </w:rPr>
      </w:pPr>
      <w:r w:rsidRPr="00735B68">
        <w:rPr>
          <w:rFonts w:ascii="Times New Roman" w:hAnsi="Times New Roman" w:cs="Times New Roman"/>
          <w:b/>
          <w:sz w:val="24"/>
          <w:szCs w:val="24"/>
        </w:rPr>
        <w:t>Жители округа</w:t>
      </w:r>
      <w:r w:rsidR="00BF45E0" w:rsidRPr="00735B68">
        <w:rPr>
          <w:rFonts w:ascii="Times New Roman" w:hAnsi="Times New Roman" w:cs="Times New Roman"/>
          <w:b/>
          <w:sz w:val="24"/>
          <w:szCs w:val="24"/>
        </w:rPr>
        <w:t xml:space="preserve"> могут получать услуги Росреестра, используя электронные сервисы</w:t>
      </w:r>
    </w:p>
    <w:p w:rsidR="00BF45E0" w:rsidRPr="00735B68" w:rsidRDefault="00BF45E0" w:rsidP="00BF45E0">
      <w:pPr>
        <w:spacing w:after="0" w:line="360" w:lineRule="auto"/>
        <w:ind w:firstLine="709"/>
        <w:contextualSpacing/>
        <w:jc w:val="both"/>
        <w:rPr>
          <w:rFonts w:ascii="Times New Roman" w:hAnsi="Times New Roman" w:cs="Times New Roman"/>
          <w:b/>
          <w:sz w:val="24"/>
          <w:szCs w:val="24"/>
        </w:rPr>
      </w:pPr>
    </w:p>
    <w:p w:rsidR="00BF45E0" w:rsidRPr="00BF45E0" w:rsidRDefault="00BF45E0" w:rsidP="00BF45E0">
      <w:pPr>
        <w:spacing w:after="0" w:line="360" w:lineRule="auto"/>
        <w:ind w:firstLine="709"/>
        <w:contextualSpacing/>
        <w:jc w:val="both"/>
        <w:rPr>
          <w:rFonts w:ascii="Times New Roman" w:hAnsi="Times New Roman" w:cs="Times New Roman"/>
          <w:sz w:val="24"/>
          <w:szCs w:val="24"/>
        </w:rPr>
      </w:pPr>
      <w:r w:rsidRPr="00BF45E0">
        <w:rPr>
          <w:rFonts w:ascii="Times New Roman" w:hAnsi="Times New Roman" w:cs="Times New Roman"/>
          <w:sz w:val="24"/>
          <w:szCs w:val="24"/>
        </w:rPr>
        <w:t xml:space="preserve">Филиал Федеральной кадастровой палаты Росреестра по </w:t>
      </w:r>
      <w:r w:rsidR="00735B68">
        <w:rPr>
          <w:rFonts w:ascii="Times New Roman" w:hAnsi="Times New Roman" w:cs="Times New Roman"/>
          <w:sz w:val="24"/>
          <w:szCs w:val="24"/>
        </w:rPr>
        <w:t>ХМАО-Югре</w:t>
      </w:r>
      <w:r w:rsidRPr="00BF45E0">
        <w:rPr>
          <w:rFonts w:ascii="Times New Roman" w:hAnsi="Times New Roman" w:cs="Times New Roman"/>
          <w:sz w:val="24"/>
          <w:szCs w:val="24"/>
        </w:rPr>
        <w:t xml:space="preserve"> сообщает, что в настоящее время на сайте Росреестра доступны сервисы для получения в электронном виде всех наиболее востребованных государственных услуг Росреестра – регистрация прав, кадастровый учёт и получение сведений из Единого государственного реестра недвижимости (ЕГРН).</w:t>
      </w:r>
    </w:p>
    <w:p w:rsidR="00BF45E0" w:rsidRPr="00BF45E0" w:rsidRDefault="00BF45E0" w:rsidP="00BF45E0">
      <w:pPr>
        <w:spacing w:after="0" w:line="360" w:lineRule="auto"/>
        <w:ind w:firstLine="709"/>
        <w:contextualSpacing/>
        <w:jc w:val="both"/>
        <w:rPr>
          <w:rFonts w:ascii="Times New Roman" w:hAnsi="Times New Roman" w:cs="Times New Roman"/>
          <w:sz w:val="24"/>
          <w:szCs w:val="24"/>
        </w:rPr>
      </w:pPr>
      <w:r w:rsidRPr="00BF45E0">
        <w:rPr>
          <w:rFonts w:ascii="Times New Roman" w:hAnsi="Times New Roman" w:cs="Times New Roman"/>
          <w:sz w:val="24"/>
          <w:szCs w:val="24"/>
        </w:rPr>
        <w:t>Напомним, что с января 2017 года вступил в силу Федеральный закон от 13.07.2015 № 218-ФЗ, предусматривающий создание Единого государственного реестра недвижимости (ЕГРН). Данным законом регламентирован порядок предоставления сведений, содержащихся в ЕГРН,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w:t>
      </w:r>
    </w:p>
    <w:p w:rsidR="00BF45E0" w:rsidRPr="00BF45E0" w:rsidRDefault="00BF45E0" w:rsidP="00BF45E0">
      <w:pPr>
        <w:spacing w:after="0" w:line="360" w:lineRule="auto"/>
        <w:ind w:firstLine="709"/>
        <w:contextualSpacing/>
        <w:jc w:val="both"/>
        <w:rPr>
          <w:rFonts w:ascii="Times New Roman" w:hAnsi="Times New Roman" w:cs="Times New Roman"/>
          <w:sz w:val="24"/>
          <w:szCs w:val="24"/>
        </w:rPr>
      </w:pPr>
      <w:r w:rsidRPr="00BF45E0">
        <w:rPr>
          <w:rFonts w:ascii="Times New Roman" w:hAnsi="Times New Roman" w:cs="Times New Roman"/>
          <w:sz w:val="24"/>
          <w:szCs w:val="24"/>
        </w:rPr>
        <w:t>Сведения предоставляются</w:t>
      </w:r>
      <w:r w:rsidR="00735B68">
        <w:rPr>
          <w:rFonts w:ascii="Times New Roman" w:hAnsi="Times New Roman" w:cs="Times New Roman"/>
          <w:sz w:val="24"/>
          <w:szCs w:val="24"/>
        </w:rPr>
        <w:t xml:space="preserve"> </w:t>
      </w:r>
      <w:r w:rsidRPr="00BF45E0">
        <w:rPr>
          <w:rFonts w:ascii="Times New Roman" w:hAnsi="Times New Roman" w:cs="Times New Roman"/>
          <w:sz w:val="24"/>
          <w:szCs w:val="24"/>
        </w:rPr>
        <w:t>посредством единого портала государственных и муниципальных услуг (www.gosuslugi.ru) и официального сайта Росреестра (rosreestr.ru).</w:t>
      </w:r>
    </w:p>
    <w:p w:rsidR="00BF45E0" w:rsidRPr="00BF45E0" w:rsidRDefault="00BF45E0" w:rsidP="00BF45E0">
      <w:pPr>
        <w:spacing w:after="0" w:line="360" w:lineRule="auto"/>
        <w:ind w:firstLine="709"/>
        <w:contextualSpacing/>
        <w:jc w:val="both"/>
        <w:rPr>
          <w:rFonts w:ascii="Times New Roman" w:hAnsi="Times New Roman" w:cs="Times New Roman"/>
          <w:sz w:val="24"/>
          <w:szCs w:val="24"/>
        </w:rPr>
      </w:pPr>
      <w:r w:rsidRPr="00BF45E0">
        <w:rPr>
          <w:rFonts w:ascii="Times New Roman" w:hAnsi="Times New Roman" w:cs="Times New Roman"/>
          <w:sz w:val="24"/>
          <w:szCs w:val="24"/>
        </w:rPr>
        <w:t>В настоящий момент на сайте Росреестра граждане могут запросить следующие документы:</w:t>
      </w:r>
    </w:p>
    <w:p w:rsidR="00BF45E0" w:rsidRPr="00BF45E0" w:rsidRDefault="00735B68" w:rsidP="00BF45E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5E0" w:rsidRPr="00BF45E0">
        <w:rPr>
          <w:rFonts w:ascii="Times New Roman" w:hAnsi="Times New Roman" w:cs="Times New Roman"/>
          <w:sz w:val="24"/>
          <w:szCs w:val="24"/>
        </w:rPr>
        <w:t>Выписка из ЕГРН об основных характеристиках и зарегистрированных правах на объект недвижимости – для её получения необходимо заполнить определённую форму: сначала заполняются сведения на объект недвижимости, далее сведения о заявителе, прилагаются документы и проверяются введённые данные.</w:t>
      </w:r>
    </w:p>
    <w:p w:rsidR="00BF45E0" w:rsidRPr="00BF45E0" w:rsidRDefault="00735B68" w:rsidP="00BF45E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5E0" w:rsidRPr="00BF45E0">
        <w:rPr>
          <w:rFonts w:ascii="Times New Roman" w:hAnsi="Times New Roman" w:cs="Times New Roman"/>
          <w:sz w:val="24"/>
          <w:szCs w:val="24"/>
        </w:rPr>
        <w:t>Выписка из ЕГРН о кадастровой стоимости объекта недвижимости – необходимо заполнить сведения на объект недвижимости и о заявителе, после чего проверить введённые данные.</w:t>
      </w:r>
    </w:p>
    <w:p w:rsidR="00BF45E0" w:rsidRPr="00BF45E0" w:rsidRDefault="00735B68" w:rsidP="00BF45E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F45E0" w:rsidRPr="00BF45E0">
        <w:rPr>
          <w:rFonts w:ascii="Times New Roman" w:hAnsi="Times New Roman" w:cs="Times New Roman"/>
          <w:sz w:val="24"/>
          <w:szCs w:val="24"/>
        </w:rPr>
        <w:t>Выписка из ЕГРН о правах отдельного лица на имевшиеся (имеющиеся) у него объекты недвижимости – для её получения сначала необходимо указать один или несколько регионов, по территории которых будут запрошены сведения, либо указать, что запрос должен быть по всей территории РФ. Далее необходимо указать виды объектов недвижимого имущества, по которым будут запрошены сведения, период дат, за который запрашиваются сведения, а также данные о правообладателе. После чего указываются сведения о заявителе или его представителе, есть возможность приложить документы и провести проверку введённых данных.</w:t>
      </w:r>
    </w:p>
    <w:p w:rsidR="00BF45E0" w:rsidRPr="00BF45E0" w:rsidRDefault="00735B68" w:rsidP="00BF45E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5E0" w:rsidRPr="00BF45E0">
        <w:rPr>
          <w:rFonts w:ascii="Times New Roman" w:hAnsi="Times New Roman" w:cs="Times New Roman"/>
          <w:sz w:val="24"/>
          <w:szCs w:val="24"/>
        </w:rPr>
        <w:t>Выписки из ЕГРН о пере</w:t>
      </w:r>
      <w:r>
        <w:rPr>
          <w:rFonts w:ascii="Times New Roman" w:hAnsi="Times New Roman" w:cs="Times New Roman"/>
          <w:sz w:val="24"/>
          <w:szCs w:val="24"/>
        </w:rPr>
        <w:t>ходе прав на объект недвижимост</w:t>
      </w:r>
      <w:r w:rsidR="00BF45E0" w:rsidRPr="00BF45E0">
        <w:rPr>
          <w:rFonts w:ascii="Times New Roman" w:hAnsi="Times New Roman" w:cs="Times New Roman"/>
          <w:sz w:val="24"/>
          <w:szCs w:val="24"/>
        </w:rPr>
        <w:t>и о содержании правоустанавливающих документов</w:t>
      </w:r>
      <w:r>
        <w:rPr>
          <w:rFonts w:ascii="Times New Roman" w:hAnsi="Times New Roman" w:cs="Times New Roman"/>
          <w:sz w:val="24"/>
          <w:szCs w:val="24"/>
        </w:rPr>
        <w:t xml:space="preserve"> </w:t>
      </w:r>
      <w:r w:rsidR="00BF45E0" w:rsidRPr="00BF45E0">
        <w:rPr>
          <w:rFonts w:ascii="Times New Roman" w:hAnsi="Times New Roman" w:cs="Times New Roman"/>
          <w:sz w:val="24"/>
          <w:szCs w:val="24"/>
        </w:rPr>
        <w:t>имеют одинаковые требования для заполнения формы запроса, в частности, необходимо внести сведения об объекте недвижимости, о заявителе или его представителе, далее можно приложить документы и проверить введённые данные.</w:t>
      </w:r>
    </w:p>
    <w:p w:rsidR="00BF45E0" w:rsidRPr="00BF45E0" w:rsidRDefault="00735B68" w:rsidP="00BF45E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F45E0" w:rsidRPr="00BF45E0">
        <w:rPr>
          <w:rFonts w:ascii="Times New Roman" w:hAnsi="Times New Roman" w:cs="Times New Roman"/>
          <w:sz w:val="24"/>
          <w:szCs w:val="24"/>
        </w:rPr>
        <w:t>Кадастровый план территории из ЕГРН – необходимо указать сведения на объект недвижимости, данные о заявителе или его представителе, далее проверить введённые данные.</w:t>
      </w:r>
    </w:p>
    <w:p w:rsidR="00BF45E0" w:rsidRPr="00BF45E0" w:rsidRDefault="00BF45E0" w:rsidP="00BF45E0">
      <w:pPr>
        <w:spacing w:after="0" w:line="360" w:lineRule="auto"/>
        <w:ind w:firstLine="709"/>
        <w:contextualSpacing/>
        <w:jc w:val="both"/>
        <w:rPr>
          <w:rFonts w:ascii="Times New Roman" w:hAnsi="Times New Roman" w:cs="Times New Roman"/>
          <w:sz w:val="24"/>
          <w:szCs w:val="24"/>
        </w:rPr>
      </w:pPr>
      <w:r w:rsidRPr="00BF45E0">
        <w:rPr>
          <w:rFonts w:ascii="Times New Roman" w:hAnsi="Times New Roman" w:cs="Times New Roman"/>
          <w:sz w:val="24"/>
          <w:szCs w:val="24"/>
        </w:rPr>
        <w:t xml:space="preserve">Кроме того, на сайте Росреестра существует возможность подать заявление на государственную регистрацию прав. </w:t>
      </w:r>
      <w:proofErr w:type="gramStart"/>
      <w:r w:rsidRPr="00BF45E0">
        <w:rPr>
          <w:rFonts w:ascii="Times New Roman" w:hAnsi="Times New Roman" w:cs="Times New Roman"/>
          <w:sz w:val="24"/>
          <w:szCs w:val="24"/>
        </w:rPr>
        <w:t>Для этого на первом этапе необходимо определить цель обращения (регистрация прав, ограничений (обременений) прав; регистрация прекращения прав, ограничений (обременений) прав; регистрация сделок), а затем, в зависимости от цели, следует заполнить соответствующую форму.</w:t>
      </w:r>
      <w:proofErr w:type="gramEnd"/>
    </w:p>
    <w:p w:rsidR="00BF45E0" w:rsidRDefault="00BF45E0" w:rsidP="00BF45E0">
      <w:pPr>
        <w:spacing w:after="0" w:line="360" w:lineRule="auto"/>
        <w:ind w:firstLine="709"/>
        <w:contextualSpacing/>
        <w:jc w:val="both"/>
        <w:rPr>
          <w:rFonts w:ascii="Times New Roman" w:hAnsi="Times New Roman" w:cs="Times New Roman"/>
          <w:sz w:val="24"/>
          <w:szCs w:val="24"/>
        </w:rPr>
      </w:pPr>
      <w:r w:rsidRPr="00BF45E0">
        <w:rPr>
          <w:rFonts w:ascii="Times New Roman" w:hAnsi="Times New Roman" w:cs="Times New Roman"/>
          <w:sz w:val="24"/>
          <w:szCs w:val="24"/>
        </w:rPr>
        <w:t>Отметим, что помимо возможности подать документы в электронном виде у заявителей по-прежнему остаётся возможность получить услуги при личном обращении в офисы Кадастровой палаты или многофункциональные центры «Мои документы».</w:t>
      </w:r>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Default="00B54562" w:rsidP="00BF45E0">
      <w:pPr>
        <w:spacing w:after="0" w:line="360" w:lineRule="auto"/>
        <w:ind w:firstLine="709"/>
        <w:contextualSpacing/>
        <w:jc w:val="both"/>
        <w:rPr>
          <w:rFonts w:ascii="Times New Roman" w:hAnsi="Times New Roman" w:cs="Times New Roman"/>
          <w:sz w:val="24"/>
          <w:szCs w:val="24"/>
        </w:rPr>
      </w:pPr>
      <w:bookmarkStart w:id="0" w:name="_GoBack"/>
      <w:bookmarkEnd w:id="0"/>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Default="00B54562" w:rsidP="00BF45E0">
      <w:pPr>
        <w:spacing w:after="0" w:line="360" w:lineRule="auto"/>
        <w:ind w:firstLine="709"/>
        <w:contextualSpacing/>
        <w:jc w:val="both"/>
        <w:rPr>
          <w:rFonts w:ascii="Times New Roman" w:hAnsi="Times New Roman" w:cs="Times New Roman"/>
          <w:sz w:val="24"/>
          <w:szCs w:val="24"/>
        </w:rPr>
      </w:pPr>
    </w:p>
    <w:p w:rsidR="00B54562" w:rsidRPr="00D51109" w:rsidRDefault="00B54562" w:rsidP="00B5456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B54562" w:rsidRPr="00F75547" w:rsidRDefault="00B54562" w:rsidP="00B54562">
      <w:pPr>
        <w:jc w:val="both"/>
        <w:rPr>
          <w:rFonts w:ascii="Times New Roman" w:hAnsi="Times New Roman" w:cs="Times New Roman"/>
          <w:sz w:val="24"/>
          <w:szCs w:val="24"/>
        </w:rPr>
      </w:pPr>
      <w:r w:rsidRPr="00D51109">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B54562" w:rsidRPr="00F75547" w:rsidSect="007F71C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72843"/>
    <w:multiLevelType w:val="hybridMultilevel"/>
    <w:tmpl w:val="7F124A82"/>
    <w:lvl w:ilvl="0" w:tplc="71483D34">
      <w:start w:val="1"/>
      <w:numFmt w:val="decimal"/>
      <w:lvlText w:val="%1)"/>
      <w:lvlJc w:val="left"/>
      <w:pPr>
        <w:ind w:left="2509" w:hanging="18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664D05"/>
    <w:multiLevelType w:val="hybridMultilevel"/>
    <w:tmpl w:val="16923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2D83245"/>
    <w:multiLevelType w:val="hybridMultilevel"/>
    <w:tmpl w:val="5CFC9F42"/>
    <w:lvl w:ilvl="0" w:tplc="71483D34">
      <w:start w:val="1"/>
      <w:numFmt w:val="decimal"/>
      <w:lvlText w:val="%1)"/>
      <w:lvlJc w:val="left"/>
      <w:pPr>
        <w:ind w:left="3218" w:hanging="18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CD02BC9"/>
    <w:multiLevelType w:val="hybridMultilevel"/>
    <w:tmpl w:val="1798A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1982D5C"/>
    <w:multiLevelType w:val="hybridMultilevel"/>
    <w:tmpl w:val="CC2A0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405A"/>
    <w:rsid w:val="00017517"/>
    <w:rsid w:val="000455C0"/>
    <w:rsid w:val="00063A6B"/>
    <w:rsid w:val="00087EA8"/>
    <w:rsid w:val="000B77A1"/>
    <w:rsid w:val="00103D39"/>
    <w:rsid w:val="001220A6"/>
    <w:rsid w:val="00140AD4"/>
    <w:rsid w:val="00146613"/>
    <w:rsid w:val="00153FAE"/>
    <w:rsid w:val="00187EE5"/>
    <w:rsid w:val="001B5A5F"/>
    <w:rsid w:val="001D2C65"/>
    <w:rsid w:val="001D2E0F"/>
    <w:rsid w:val="001D7551"/>
    <w:rsid w:val="001D7FB9"/>
    <w:rsid w:val="001E5951"/>
    <w:rsid w:val="002212E6"/>
    <w:rsid w:val="0022503A"/>
    <w:rsid w:val="002354EE"/>
    <w:rsid w:val="00236159"/>
    <w:rsid w:val="00253D2F"/>
    <w:rsid w:val="00293C5E"/>
    <w:rsid w:val="002A0B3A"/>
    <w:rsid w:val="002C09DB"/>
    <w:rsid w:val="002D3F25"/>
    <w:rsid w:val="002E3356"/>
    <w:rsid w:val="002E696B"/>
    <w:rsid w:val="002F40D4"/>
    <w:rsid w:val="003B48F0"/>
    <w:rsid w:val="003D6D0F"/>
    <w:rsid w:val="003F1E27"/>
    <w:rsid w:val="0041020D"/>
    <w:rsid w:val="004338A6"/>
    <w:rsid w:val="004575ED"/>
    <w:rsid w:val="00472D9F"/>
    <w:rsid w:val="004B358C"/>
    <w:rsid w:val="004B72C9"/>
    <w:rsid w:val="00503334"/>
    <w:rsid w:val="00541FFD"/>
    <w:rsid w:val="00581387"/>
    <w:rsid w:val="0058412C"/>
    <w:rsid w:val="005E50D3"/>
    <w:rsid w:val="00602DC0"/>
    <w:rsid w:val="00613F25"/>
    <w:rsid w:val="00624756"/>
    <w:rsid w:val="0065602F"/>
    <w:rsid w:val="006B2788"/>
    <w:rsid w:val="006B6212"/>
    <w:rsid w:val="006F405A"/>
    <w:rsid w:val="00716479"/>
    <w:rsid w:val="0072504D"/>
    <w:rsid w:val="00735B68"/>
    <w:rsid w:val="00741DC4"/>
    <w:rsid w:val="00753DC2"/>
    <w:rsid w:val="00777DF5"/>
    <w:rsid w:val="007C54FD"/>
    <w:rsid w:val="007D117F"/>
    <w:rsid w:val="007D2F57"/>
    <w:rsid w:val="007D640F"/>
    <w:rsid w:val="007F04DA"/>
    <w:rsid w:val="007F71CB"/>
    <w:rsid w:val="0081527B"/>
    <w:rsid w:val="00831B91"/>
    <w:rsid w:val="008567A6"/>
    <w:rsid w:val="008B6899"/>
    <w:rsid w:val="008F7AD1"/>
    <w:rsid w:val="00923417"/>
    <w:rsid w:val="00940ADE"/>
    <w:rsid w:val="00976BE1"/>
    <w:rsid w:val="009A3B78"/>
    <w:rsid w:val="009B1E68"/>
    <w:rsid w:val="009B4112"/>
    <w:rsid w:val="009B664E"/>
    <w:rsid w:val="009C20D5"/>
    <w:rsid w:val="00A13785"/>
    <w:rsid w:val="00A16E39"/>
    <w:rsid w:val="00A257B5"/>
    <w:rsid w:val="00A5152F"/>
    <w:rsid w:val="00A517E9"/>
    <w:rsid w:val="00A72AE3"/>
    <w:rsid w:val="00AA1402"/>
    <w:rsid w:val="00AE2E40"/>
    <w:rsid w:val="00AE3B8C"/>
    <w:rsid w:val="00AF00F7"/>
    <w:rsid w:val="00AF5CE3"/>
    <w:rsid w:val="00AF72DF"/>
    <w:rsid w:val="00B0611B"/>
    <w:rsid w:val="00B406B3"/>
    <w:rsid w:val="00B407BD"/>
    <w:rsid w:val="00B41651"/>
    <w:rsid w:val="00B50BE4"/>
    <w:rsid w:val="00B54562"/>
    <w:rsid w:val="00BF45E0"/>
    <w:rsid w:val="00C23550"/>
    <w:rsid w:val="00C30DA8"/>
    <w:rsid w:val="00C365E8"/>
    <w:rsid w:val="00C870A1"/>
    <w:rsid w:val="00C96D3B"/>
    <w:rsid w:val="00CC0ADA"/>
    <w:rsid w:val="00CF19D4"/>
    <w:rsid w:val="00D24E9B"/>
    <w:rsid w:val="00D3158E"/>
    <w:rsid w:val="00D647C1"/>
    <w:rsid w:val="00D7399D"/>
    <w:rsid w:val="00DC60FC"/>
    <w:rsid w:val="00DD24B7"/>
    <w:rsid w:val="00DE7536"/>
    <w:rsid w:val="00E016E7"/>
    <w:rsid w:val="00E209C8"/>
    <w:rsid w:val="00E32D7A"/>
    <w:rsid w:val="00E628F4"/>
    <w:rsid w:val="00E67A2E"/>
    <w:rsid w:val="00EA0C26"/>
    <w:rsid w:val="00EE2938"/>
    <w:rsid w:val="00EE73A9"/>
    <w:rsid w:val="00F01E1A"/>
    <w:rsid w:val="00F42A19"/>
    <w:rsid w:val="00F6321F"/>
    <w:rsid w:val="00F70C49"/>
    <w:rsid w:val="00F71D84"/>
    <w:rsid w:val="00F75547"/>
    <w:rsid w:val="00F96F54"/>
    <w:rsid w:val="00FA09C0"/>
    <w:rsid w:val="00FB16AD"/>
    <w:rsid w:val="00FB6461"/>
    <w:rsid w:val="00FF10A8"/>
    <w:rsid w:val="00FF3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50"/>
  </w:style>
  <w:style w:type="paragraph" w:styleId="1">
    <w:name w:val="heading 1"/>
    <w:basedOn w:val="a"/>
    <w:next w:val="a"/>
    <w:link w:val="10"/>
    <w:qFormat/>
    <w:rsid w:val="006F405A"/>
    <w:pPr>
      <w:keepNext/>
      <w:spacing w:after="0" w:line="240" w:lineRule="atLeast"/>
      <w:jc w:val="center"/>
      <w:outlineLvl w:val="0"/>
    </w:pPr>
    <w:rPr>
      <w:rFonts w:ascii="Times New Roman" w:eastAsia="Times New Roman" w:hAnsi="Times New Roman" w:cs="Times New Roman"/>
      <w:b/>
      <w:color w:val="000000"/>
      <w:sz w:val="24"/>
      <w:szCs w:val="20"/>
      <w:lang w:eastAsia="ru-RU"/>
    </w:rPr>
  </w:style>
  <w:style w:type="paragraph" w:styleId="4">
    <w:name w:val="heading 4"/>
    <w:basedOn w:val="a"/>
    <w:next w:val="a"/>
    <w:link w:val="40"/>
    <w:qFormat/>
    <w:rsid w:val="006F405A"/>
    <w:pPr>
      <w:keepNext/>
      <w:framePr w:hSpace="180" w:wrap="around" w:vAnchor="text" w:hAnchor="text" w:y="1"/>
      <w:snapToGrid w:val="0"/>
      <w:spacing w:after="0" w:line="240" w:lineRule="atLeast"/>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0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05A"/>
    <w:rPr>
      <w:rFonts w:ascii="Tahoma" w:hAnsi="Tahoma" w:cs="Tahoma"/>
      <w:sz w:val="16"/>
      <w:szCs w:val="16"/>
    </w:rPr>
  </w:style>
  <w:style w:type="character" w:customStyle="1" w:styleId="10">
    <w:name w:val="Заголовок 1 Знак"/>
    <w:basedOn w:val="a0"/>
    <w:link w:val="1"/>
    <w:rsid w:val="006F405A"/>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6F405A"/>
    <w:rPr>
      <w:rFonts w:ascii="Times New Roman" w:eastAsia="Times New Roman" w:hAnsi="Times New Roman" w:cs="Times New Roman"/>
      <w:b/>
      <w:sz w:val="24"/>
      <w:szCs w:val="20"/>
      <w:lang w:eastAsia="ru-RU"/>
    </w:rPr>
  </w:style>
  <w:style w:type="character" w:styleId="a5">
    <w:name w:val="Hyperlink"/>
    <w:uiPriority w:val="99"/>
    <w:rsid w:val="006F405A"/>
    <w:rPr>
      <w:color w:val="0000FF"/>
      <w:u w:val="single"/>
    </w:rPr>
  </w:style>
  <w:style w:type="paragraph" w:customStyle="1" w:styleId="Default">
    <w:name w:val="Default"/>
    <w:rsid w:val="009B664E"/>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body">
    <w:name w:val="body"/>
    <w:basedOn w:val="a0"/>
    <w:rsid w:val="00C365E8"/>
  </w:style>
  <w:style w:type="paragraph" w:styleId="a6">
    <w:name w:val="Normal (Web)"/>
    <w:basedOn w:val="a"/>
    <w:uiPriority w:val="99"/>
    <w:semiHidden/>
    <w:unhideWhenUsed/>
    <w:rsid w:val="00FF1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E75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3567">
      <w:bodyDiv w:val="1"/>
      <w:marLeft w:val="0"/>
      <w:marRight w:val="0"/>
      <w:marTop w:val="0"/>
      <w:marBottom w:val="0"/>
      <w:divBdr>
        <w:top w:val="none" w:sz="0" w:space="0" w:color="auto"/>
        <w:left w:val="none" w:sz="0" w:space="0" w:color="auto"/>
        <w:bottom w:val="none" w:sz="0" w:space="0" w:color="auto"/>
        <w:right w:val="none" w:sz="0" w:space="0" w:color="auto"/>
      </w:divBdr>
    </w:div>
    <w:div w:id="166211444">
      <w:bodyDiv w:val="1"/>
      <w:marLeft w:val="0"/>
      <w:marRight w:val="0"/>
      <w:marTop w:val="0"/>
      <w:marBottom w:val="0"/>
      <w:divBdr>
        <w:top w:val="none" w:sz="0" w:space="0" w:color="auto"/>
        <w:left w:val="none" w:sz="0" w:space="0" w:color="auto"/>
        <w:bottom w:val="none" w:sz="0" w:space="0" w:color="auto"/>
        <w:right w:val="none" w:sz="0" w:space="0" w:color="auto"/>
      </w:divBdr>
    </w:div>
    <w:div w:id="242568053">
      <w:bodyDiv w:val="1"/>
      <w:marLeft w:val="0"/>
      <w:marRight w:val="0"/>
      <w:marTop w:val="0"/>
      <w:marBottom w:val="0"/>
      <w:divBdr>
        <w:top w:val="none" w:sz="0" w:space="0" w:color="auto"/>
        <w:left w:val="none" w:sz="0" w:space="0" w:color="auto"/>
        <w:bottom w:val="none" w:sz="0" w:space="0" w:color="auto"/>
        <w:right w:val="none" w:sz="0" w:space="0" w:color="auto"/>
      </w:divBdr>
    </w:div>
    <w:div w:id="303000566">
      <w:bodyDiv w:val="1"/>
      <w:marLeft w:val="0"/>
      <w:marRight w:val="0"/>
      <w:marTop w:val="0"/>
      <w:marBottom w:val="0"/>
      <w:divBdr>
        <w:top w:val="none" w:sz="0" w:space="0" w:color="auto"/>
        <w:left w:val="none" w:sz="0" w:space="0" w:color="auto"/>
        <w:bottom w:val="none" w:sz="0" w:space="0" w:color="auto"/>
        <w:right w:val="none" w:sz="0" w:space="0" w:color="auto"/>
      </w:divBdr>
    </w:div>
    <w:div w:id="407848680">
      <w:bodyDiv w:val="1"/>
      <w:marLeft w:val="0"/>
      <w:marRight w:val="0"/>
      <w:marTop w:val="0"/>
      <w:marBottom w:val="0"/>
      <w:divBdr>
        <w:top w:val="none" w:sz="0" w:space="0" w:color="auto"/>
        <w:left w:val="none" w:sz="0" w:space="0" w:color="auto"/>
        <w:bottom w:val="none" w:sz="0" w:space="0" w:color="auto"/>
        <w:right w:val="none" w:sz="0" w:space="0" w:color="auto"/>
      </w:divBdr>
    </w:div>
    <w:div w:id="414596531">
      <w:bodyDiv w:val="1"/>
      <w:marLeft w:val="0"/>
      <w:marRight w:val="0"/>
      <w:marTop w:val="0"/>
      <w:marBottom w:val="0"/>
      <w:divBdr>
        <w:top w:val="none" w:sz="0" w:space="0" w:color="auto"/>
        <w:left w:val="none" w:sz="0" w:space="0" w:color="auto"/>
        <w:bottom w:val="none" w:sz="0" w:space="0" w:color="auto"/>
        <w:right w:val="none" w:sz="0" w:space="0" w:color="auto"/>
      </w:divBdr>
    </w:div>
    <w:div w:id="434860672">
      <w:bodyDiv w:val="1"/>
      <w:marLeft w:val="0"/>
      <w:marRight w:val="0"/>
      <w:marTop w:val="0"/>
      <w:marBottom w:val="0"/>
      <w:divBdr>
        <w:top w:val="none" w:sz="0" w:space="0" w:color="auto"/>
        <w:left w:val="none" w:sz="0" w:space="0" w:color="auto"/>
        <w:bottom w:val="none" w:sz="0" w:space="0" w:color="auto"/>
        <w:right w:val="none" w:sz="0" w:space="0" w:color="auto"/>
      </w:divBdr>
    </w:div>
    <w:div w:id="486823517">
      <w:bodyDiv w:val="1"/>
      <w:marLeft w:val="0"/>
      <w:marRight w:val="0"/>
      <w:marTop w:val="0"/>
      <w:marBottom w:val="0"/>
      <w:divBdr>
        <w:top w:val="none" w:sz="0" w:space="0" w:color="auto"/>
        <w:left w:val="none" w:sz="0" w:space="0" w:color="auto"/>
        <w:bottom w:val="none" w:sz="0" w:space="0" w:color="auto"/>
        <w:right w:val="none" w:sz="0" w:space="0" w:color="auto"/>
      </w:divBdr>
      <w:divsChild>
        <w:div w:id="198860955">
          <w:marLeft w:val="0"/>
          <w:marRight w:val="0"/>
          <w:marTop w:val="0"/>
          <w:marBottom w:val="280"/>
          <w:divBdr>
            <w:top w:val="none" w:sz="0" w:space="0" w:color="auto"/>
            <w:left w:val="none" w:sz="0" w:space="0" w:color="auto"/>
            <w:bottom w:val="none" w:sz="0" w:space="0" w:color="auto"/>
            <w:right w:val="none" w:sz="0" w:space="0" w:color="auto"/>
          </w:divBdr>
        </w:div>
        <w:div w:id="1005551400">
          <w:marLeft w:val="0"/>
          <w:marRight w:val="0"/>
          <w:marTop w:val="280"/>
          <w:marBottom w:val="280"/>
          <w:divBdr>
            <w:top w:val="none" w:sz="0" w:space="0" w:color="auto"/>
            <w:left w:val="none" w:sz="0" w:space="0" w:color="auto"/>
            <w:bottom w:val="none" w:sz="0" w:space="0" w:color="auto"/>
            <w:right w:val="none" w:sz="0" w:space="0" w:color="auto"/>
          </w:divBdr>
        </w:div>
        <w:div w:id="1180704966">
          <w:marLeft w:val="0"/>
          <w:marRight w:val="0"/>
          <w:marTop w:val="280"/>
          <w:marBottom w:val="280"/>
          <w:divBdr>
            <w:top w:val="none" w:sz="0" w:space="0" w:color="auto"/>
            <w:left w:val="none" w:sz="0" w:space="0" w:color="auto"/>
            <w:bottom w:val="none" w:sz="0" w:space="0" w:color="auto"/>
            <w:right w:val="none" w:sz="0" w:space="0" w:color="auto"/>
          </w:divBdr>
        </w:div>
        <w:div w:id="1753356766">
          <w:marLeft w:val="0"/>
          <w:marRight w:val="0"/>
          <w:marTop w:val="280"/>
          <w:marBottom w:val="280"/>
          <w:divBdr>
            <w:top w:val="none" w:sz="0" w:space="0" w:color="auto"/>
            <w:left w:val="none" w:sz="0" w:space="0" w:color="auto"/>
            <w:bottom w:val="none" w:sz="0" w:space="0" w:color="auto"/>
            <w:right w:val="none" w:sz="0" w:space="0" w:color="auto"/>
          </w:divBdr>
        </w:div>
        <w:div w:id="1760128438">
          <w:marLeft w:val="0"/>
          <w:marRight w:val="0"/>
          <w:marTop w:val="280"/>
          <w:marBottom w:val="280"/>
          <w:divBdr>
            <w:top w:val="none" w:sz="0" w:space="0" w:color="auto"/>
            <w:left w:val="none" w:sz="0" w:space="0" w:color="auto"/>
            <w:bottom w:val="none" w:sz="0" w:space="0" w:color="auto"/>
            <w:right w:val="none" w:sz="0" w:space="0" w:color="auto"/>
          </w:divBdr>
        </w:div>
        <w:div w:id="289095385">
          <w:marLeft w:val="0"/>
          <w:marRight w:val="0"/>
          <w:marTop w:val="280"/>
          <w:marBottom w:val="280"/>
          <w:divBdr>
            <w:top w:val="none" w:sz="0" w:space="0" w:color="auto"/>
            <w:left w:val="none" w:sz="0" w:space="0" w:color="auto"/>
            <w:bottom w:val="none" w:sz="0" w:space="0" w:color="auto"/>
            <w:right w:val="none" w:sz="0" w:space="0" w:color="auto"/>
          </w:divBdr>
        </w:div>
        <w:div w:id="668406185">
          <w:marLeft w:val="0"/>
          <w:marRight w:val="0"/>
          <w:marTop w:val="280"/>
          <w:marBottom w:val="280"/>
          <w:divBdr>
            <w:top w:val="none" w:sz="0" w:space="0" w:color="auto"/>
            <w:left w:val="none" w:sz="0" w:space="0" w:color="auto"/>
            <w:bottom w:val="none" w:sz="0" w:space="0" w:color="auto"/>
            <w:right w:val="none" w:sz="0" w:space="0" w:color="auto"/>
          </w:divBdr>
        </w:div>
        <w:div w:id="226654538">
          <w:marLeft w:val="0"/>
          <w:marRight w:val="0"/>
          <w:marTop w:val="280"/>
          <w:marBottom w:val="280"/>
          <w:divBdr>
            <w:top w:val="none" w:sz="0" w:space="0" w:color="auto"/>
            <w:left w:val="none" w:sz="0" w:space="0" w:color="auto"/>
            <w:bottom w:val="none" w:sz="0" w:space="0" w:color="auto"/>
            <w:right w:val="none" w:sz="0" w:space="0" w:color="auto"/>
          </w:divBdr>
        </w:div>
        <w:div w:id="942111614">
          <w:marLeft w:val="0"/>
          <w:marRight w:val="0"/>
          <w:marTop w:val="280"/>
          <w:marBottom w:val="280"/>
          <w:divBdr>
            <w:top w:val="none" w:sz="0" w:space="0" w:color="auto"/>
            <w:left w:val="none" w:sz="0" w:space="0" w:color="auto"/>
            <w:bottom w:val="none" w:sz="0" w:space="0" w:color="auto"/>
            <w:right w:val="none" w:sz="0" w:space="0" w:color="auto"/>
          </w:divBdr>
        </w:div>
        <w:div w:id="979266999">
          <w:marLeft w:val="0"/>
          <w:marRight w:val="0"/>
          <w:marTop w:val="280"/>
          <w:marBottom w:val="280"/>
          <w:divBdr>
            <w:top w:val="none" w:sz="0" w:space="0" w:color="auto"/>
            <w:left w:val="none" w:sz="0" w:space="0" w:color="auto"/>
            <w:bottom w:val="none" w:sz="0" w:space="0" w:color="auto"/>
            <w:right w:val="none" w:sz="0" w:space="0" w:color="auto"/>
          </w:divBdr>
        </w:div>
        <w:div w:id="832181111">
          <w:marLeft w:val="0"/>
          <w:marRight w:val="0"/>
          <w:marTop w:val="280"/>
          <w:marBottom w:val="280"/>
          <w:divBdr>
            <w:top w:val="none" w:sz="0" w:space="0" w:color="auto"/>
            <w:left w:val="none" w:sz="0" w:space="0" w:color="auto"/>
            <w:bottom w:val="none" w:sz="0" w:space="0" w:color="auto"/>
            <w:right w:val="none" w:sz="0" w:space="0" w:color="auto"/>
          </w:divBdr>
        </w:div>
        <w:div w:id="1517698237">
          <w:marLeft w:val="0"/>
          <w:marRight w:val="0"/>
          <w:marTop w:val="280"/>
          <w:marBottom w:val="280"/>
          <w:divBdr>
            <w:top w:val="none" w:sz="0" w:space="0" w:color="auto"/>
            <w:left w:val="none" w:sz="0" w:space="0" w:color="auto"/>
            <w:bottom w:val="none" w:sz="0" w:space="0" w:color="auto"/>
            <w:right w:val="none" w:sz="0" w:space="0" w:color="auto"/>
          </w:divBdr>
        </w:div>
        <w:div w:id="1200774418">
          <w:marLeft w:val="0"/>
          <w:marRight w:val="0"/>
          <w:marTop w:val="280"/>
          <w:marBottom w:val="280"/>
          <w:divBdr>
            <w:top w:val="none" w:sz="0" w:space="0" w:color="auto"/>
            <w:left w:val="none" w:sz="0" w:space="0" w:color="auto"/>
            <w:bottom w:val="none" w:sz="0" w:space="0" w:color="auto"/>
            <w:right w:val="none" w:sz="0" w:space="0" w:color="auto"/>
          </w:divBdr>
        </w:div>
      </w:divsChild>
    </w:div>
    <w:div w:id="508376168">
      <w:bodyDiv w:val="1"/>
      <w:marLeft w:val="0"/>
      <w:marRight w:val="0"/>
      <w:marTop w:val="0"/>
      <w:marBottom w:val="0"/>
      <w:divBdr>
        <w:top w:val="none" w:sz="0" w:space="0" w:color="auto"/>
        <w:left w:val="none" w:sz="0" w:space="0" w:color="auto"/>
        <w:bottom w:val="none" w:sz="0" w:space="0" w:color="auto"/>
        <w:right w:val="none" w:sz="0" w:space="0" w:color="auto"/>
      </w:divBdr>
    </w:div>
    <w:div w:id="780804070">
      <w:bodyDiv w:val="1"/>
      <w:marLeft w:val="0"/>
      <w:marRight w:val="0"/>
      <w:marTop w:val="0"/>
      <w:marBottom w:val="0"/>
      <w:divBdr>
        <w:top w:val="none" w:sz="0" w:space="0" w:color="auto"/>
        <w:left w:val="none" w:sz="0" w:space="0" w:color="auto"/>
        <w:bottom w:val="none" w:sz="0" w:space="0" w:color="auto"/>
        <w:right w:val="none" w:sz="0" w:space="0" w:color="auto"/>
      </w:divBdr>
    </w:div>
    <w:div w:id="800611098">
      <w:bodyDiv w:val="1"/>
      <w:marLeft w:val="0"/>
      <w:marRight w:val="0"/>
      <w:marTop w:val="0"/>
      <w:marBottom w:val="0"/>
      <w:divBdr>
        <w:top w:val="none" w:sz="0" w:space="0" w:color="auto"/>
        <w:left w:val="none" w:sz="0" w:space="0" w:color="auto"/>
        <w:bottom w:val="none" w:sz="0" w:space="0" w:color="auto"/>
        <w:right w:val="none" w:sz="0" w:space="0" w:color="auto"/>
      </w:divBdr>
    </w:div>
    <w:div w:id="859006359">
      <w:bodyDiv w:val="1"/>
      <w:marLeft w:val="0"/>
      <w:marRight w:val="0"/>
      <w:marTop w:val="0"/>
      <w:marBottom w:val="0"/>
      <w:divBdr>
        <w:top w:val="none" w:sz="0" w:space="0" w:color="auto"/>
        <w:left w:val="none" w:sz="0" w:space="0" w:color="auto"/>
        <w:bottom w:val="none" w:sz="0" w:space="0" w:color="auto"/>
        <w:right w:val="none" w:sz="0" w:space="0" w:color="auto"/>
      </w:divBdr>
    </w:div>
    <w:div w:id="924925214">
      <w:bodyDiv w:val="1"/>
      <w:marLeft w:val="0"/>
      <w:marRight w:val="0"/>
      <w:marTop w:val="0"/>
      <w:marBottom w:val="0"/>
      <w:divBdr>
        <w:top w:val="none" w:sz="0" w:space="0" w:color="auto"/>
        <w:left w:val="none" w:sz="0" w:space="0" w:color="auto"/>
        <w:bottom w:val="none" w:sz="0" w:space="0" w:color="auto"/>
        <w:right w:val="none" w:sz="0" w:space="0" w:color="auto"/>
      </w:divBdr>
    </w:div>
    <w:div w:id="1026443860">
      <w:bodyDiv w:val="1"/>
      <w:marLeft w:val="0"/>
      <w:marRight w:val="0"/>
      <w:marTop w:val="0"/>
      <w:marBottom w:val="0"/>
      <w:divBdr>
        <w:top w:val="none" w:sz="0" w:space="0" w:color="auto"/>
        <w:left w:val="none" w:sz="0" w:space="0" w:color="auto"/>
        <w:bottom w:val="none" w:sz="0" w:space="0" w:color="auto"/>
        <w:right w:val="none" w:sz="0" w:space="0" w:color="auto"/>
      </w:divBdr>
    </w:div>
    <w:div w:id="1094976191">
      <w:bodyDiv w:val="1"/>
      <w:marLeft w:val="0"/>
      <w:marRight w:val="0"/>
      <w:marTop w:val="0"/>
      <w:marBottom w:val="0"/>
      <w:divBdr>
        <w:top w:val="none" w:sz="0" w:space="0" w:color="auto"/>
        <w:left w:val="none" w:sz="0" w:space="0" w:color="auto"/>
        <w:bottom w:val="none" w:sz="0" w:space="0" w:color="auto"/>
        <w:right w:val="none" w:sz="0" w:space="0" w:color="auto"/>
      </w:divBdr>
    </w:div>
    <w:div w:id="1291398588">
      <w:bodyDiv w:val="1"/>
      <w:marLeft w:val="0"/>
      <w:marRight w:val="0"/>
      <w:marTop w:val="0"/>
      <w:marBottom w:val="0"/>
      <w:divBdr>
        <w:top w:val="none" w:sz="0" w:space="0" w:color="auto"/>
        <w:left w:val="none" w:sz="0" w:space="0" w:color="auto"/>
        <w:bottom w:val="none" w:sz="0" w:space="0" w:color="auto"/>
        <w:right w:val="none" w:sz="0" w:space="0" w:color="auto"/>
      </w:divBdr>
    </w:div>
    <w:div w:id="1368871681">
      <w:bodyDiv w:val="1"/>
      <w:marLeft w:val="0"/>
      <w:marRight w:val="0"/>
      <w:marTop w:val="0"/>
      <w:marBottom w:val="0"/>
      <w:divBdr>
        <w:top w:val="none" w:sz="0" w:space="0" w:color="auto"/>
        <w:left w:val="none" w:sz="0" w:space="0" w:color="auto"/>
        <w:bottom w:val="none" w:sz="0" w:space="0" w:color="auto"/>
        <w:right w:val="none" w:sz="0" w:space="0" w:color="auto"/>
      </w:divBdr>
    </w:div>
    <w:div w:id="1460218622">
      <w:bodyDiv w:val="1"/>
      <w:marLeft w:val="0"/>
      <w:marRight w:val="0"/>
      <w:marTop w:val="0"/>
      <w:marBottom w:val="0"/>
      <w:divBdr>
        <w:top w:val="none" w:sz="0" w:space="0" w:color="auto"/>
        <w:left w:val="none" w:sz="0" w:space="0" w:color="auto"/>
        <w:bottom w:val="none" w:sz="0" w:space="0" w:color="auto"/>
        <w:right w:val="none" w:sz="0" w:space="0" w:color="auto"/>
      </w:divBdr>
    </w:div>
    <w:div w:id="1570767541">
      <w:bodyDiv w:val="1"/>
      <w:marLeft w:val="0"/>
      <w:marRight w:val="0"/>
      <w:marTop w:val="0"/>
      <w:marBottom w:val="0"/>
      <w:divBdr>
        <w:top w:val="none" w:sz="0" w:space="0" w:color="auto"/>
        <w:left w:val="none" w:sz="0" w:space="0" w:color="auto"/>
        <w:bottom w:val="none" w:sz="0" w:space="0" w:color="auto"/>
        <w:right w:val="none" w:sz="0" w:space="0" w:color="auto"/>
      </w:divBdr>
    </w:div>
    <w:div w:id="1679650788">
      <w:bodyDiv w:val="1"/>
      <w:marLeft w:val="0"/>
      <w:marRight w:val="0"/>
      <w:marTop w:val="0"/>
      <w:marBottom w:val="0"/>
      <w:divBdr>
        <w:top w:val="none" w:sz="0" w:space="0" w:color="auto"/>
        <w:left w:val="none" w:sz="0" w:space="0" w:color="auto"/>
        <w:bottom w:val="none" w:sz="0" w:space="0" w:color="auto"/>
        <w:right w:val="none" w:sz="0" w:space="0" w:color="auto"/>
      </w:divBdr>
    </w:div>
    <w:div w:id="1817143017">
      <w:bodyDiv w:val="1"/>
      <w:marLeft w:val="0"/>
      <w:marRight w:val="0"/>
      <w:marTop w:val="0"/>
      <w:marBottom w:val="0"/>
      <w:divBdr>
        <w:top w:val="none" w:sz="0" w:space="0" w:color="auto"/>
        <w:left w:val="none" w:sz="0" w:space="0" w:color="auto"/>
        <w:bottom w:val="none" w:sz="0" w:space="0" w:color="auto"/>
        <w:right w:val="none" w:sz="0" w:space="0" w:color="auto"/>
      </w:divBdr>
    </w:div>
    <w:div w:id="1819421539">
      <w:bodyDiv w:val="1"/>
      <w:marLeft w:val="0"/>
      <w:marRight w:val="0"/>
      <w:marTop w:val="0"/>
      <w:marBottom w:val="0"/>
      <w:divBdr>
        <w:top w:val="none" w:sz="0" w:space="0" w:color="auto"/>
        <w:left w:val="none" w:sz="0" w:space="0" w:color="auto"/>
        <w:bottom w:val="none" w:sz="0" w:space="0" w:color="auto"/>
        <w:right w:val="none" w:sz="0" w:space="0" w:color="auto"/>
      </w:divBdr>
    </w:div>
    <w:div w:id="1911772048">
      <w:bodyDiv w:val="1"/>
      <w:marLeft w:val="0"/>
      <w:marRight w:val="0"/>
      <w:marTop w:val="0"/>
      <w:marBottom w:val="0"/>
      <w:divBdr>
        <w:top w:val="none" w:sz="0" w:space="0" w:color="auto"/>
        <w:left w:val="none" w:sz="0" w:space="0" w:color="auto"/>
        <w:bottom w:val="none" w:sz="0" w:space="0" w:color="auto"/>
        <w:right w:val="none" w:sz="0" w:space="0" w:color="auto"/>
      </w:divBdr>
      <w:divsChild>
        <w:div w:id="1558122468">
          <w:marLeft w:val="0"/>
          <w:marRight w:val="0"/>
          <w:marTop w:val="280"/>
          <w:marBottom w:val="280"/>
          <w:divBdr>
            <w:top w:val="none" w:sz="0" w:space="0" w:color="auto"/>
            <w:left w:val="none" w:sz="0" w:space="0" w:color="auto"/>
            <w:bottom w:val="none" w:sz="0" w:space="0" w:color="auto"/>
            <w:right w:val="none" w:sz="0" w:space="0" w:color="auto"/>
          </w:divBdr>
        </w:div>
        <w:div w:id="994383865">
          <w:marLeft w:val="0"/>
          <w:marRight w:val="0"/>
          <w:marTop w:val="280"/>
          <w:marBottom w:val="280"/>
          <w:divBdr>
            <w:top w:val="none" w:sz="0" w:space="0" w:color="auto"/>
            <w:left w:val="none" w:sz="0" w:space="0" w:color="auto"/>
            <w:bottom w:val="none" w:sz="0" w:space="0" w:color="auto"/>
            <w:right w:val="none" w:sz="0" w:space="0" w:color="auto"/>
          </w:divBdr>
        </w:div>
        <w:div w:id="916355985">
          <w:marLeft w:val="0"/>
          <w:marRight w:val="0"/>
          <w:marTop w:val="280"/>
          <w:marBottom w:val="280"/>
          <w:divBdr>
            <w:top w:val="none" w:sz="0" w:space="0" w:color="auto"/>
            <w:left w:val="none" w:sz="0" w:space="0" w:color="auto"/>
            <w:bottom w:val="none" w:sz="0" w:space="0" w:color="auto"/>
            <w:right w:val="none" w:sz="0" w:space="0" w:color="auto"/>
          </w:divBdr>
        </w:div>
        <w:div w:id="408582878">
          <w:marLeft w:val="0"/>
          <w:marRight w:val="0"/>
          <w:marTop w:val="280"/>
          <w:marBottom w:val="280"/>
          <w:divBdr>
            <w:top w:val="none" w:sz="0" w:space="0" w:color="auto"/>
            <w:left w:val="none" w:sz="0" w:space="0" w:color="auto"/>
            <w:bottom w:val="none" w:sz="0" w:space="0" w:color="auto"/>
            <w:right w:val="none" w:sz="0" w:space="0" w:color="auto"/>
          </w:divBdr>
        </w:div>
        <w:div w:id="1170101007">
          <w:marLeft w:val="0"/>
          <w:marRight w:val="0"/>
          <w:marTop w:val="280"/>
          <w:marBottom w:val="280"/>
          <w:divBdr>
            <w:top w:val="none" w:sz="0" w:space="0" w:color="auto"/>
            <w:left w:val="none" w:sz="0" w:space="0" w:color="auto"/>
            <w:bottom w:val="none" w:sz="0" w:space="0" w:color="auto"/>
            <w:right w:val="none" w:sz="0" w:space="0" w:color="auto"/>
          </w:divBdr>
        </w:div>
        <w:div w:id="2067751021">
          <w:marLeft w:val="0"/>
          <w:marRight w:val="0"/>
          <w:marTop w:val="280"/>
          <w:marBottom w:val="280"/>
          <w:divBdr>
            <w:top w:val="none" w:sz="0" w:space="0" w:color="auto"/>
            <w:left w:val="none" w:sz="0" w:space="0" w:color="auto"/>
            <w:bottom w:val="none" w:sz="0" w:space="0" w:color="auto"/>
            <w:right w:val="none" w:sz="0" w:space="0" w:color="auto"/>
          </w:divBdr>
        </w:div>
        <w:div w:id="1590961818">
          <w:marLeft w:val="0"/>
          <w:marRight w:val="0"/>
          <w:marTop w:val="280"/>
          <w:marBottom w:val="280"/>
          <w:divBdr>
            <w:top w:val="none" w:sz="0" w:space="0" w:color="auto"/>
            <w:left w:val="none" w:sz="0" w:space="0" w:color="auto"/>
            <w:bottom w:val="none" w:sz="0" w:space="0" w:color="auto"/>
            <w:right w:val="none" w:sz="0" w:space="0" w:color="auto"/>
          </w:divBdr>
        </w:div>
        <w:div w:id="1798521836">
          <w:marLeft w:val="0"/>
          <w:marRight w:val="0"/>
          <w:marTop w:val="280"/>
          <w:marBottom w:val="280"/>
          <w:divBdr>
            <w:top w:val="none" w:sz="0" w:space="0" w:color="auto"/>
            <w:left w:val="none" w:sz="0" w:space="0" w:color="auto"/>
            <w:bottom w:val="none" w:sz="0" w:space="0" w:color="auto"/>
            <w:right w:val="none" w:sz="0" w:space="0" w:color="auto"/>
          </w:divBdr>
        </w:div>
        <w:div w:id="1381901738">
          <w:marLeft w:val="0"/>
          <w:marRight w:val="0"/>
          <w:marTop w:val="280"/>
          <w:marBottom w:val="280"/>
          <w:divBdr>
            <w:top w:val="none" w:sz="0" w:space="0" w:color="auto"/>
            <w:left w:val="none" w:sz="0" w:space="0" w:color="auto"/>
            <w:bottom w:val="none" w:sz="0" w:space="0" w:color="auto"/>
            <w:right w:val="none" w:sz="0" w:space="0" w:color="auto"/>
          </w:divBdr>
        </w:div>
        <w:div w:id="2128693481">
          <w:marLeft w:val="0"/>
          <w:marRight w:val="0"/>
          <w:marTop w:val="280"/>
          <w:marBottom w:val="280"/>
          <w:divBdr>
            <w:top w:val="none" w:sz="0" w:space="0" w:color="auto"/>
            <w:left w:val="none" w:sz="0" w:space="0" w:color="auto"/>
            <w:bottom w:val="none" w:sz="0" w:space="0" w:color="auto"/>
            <w:right w:val="none" w:sz="0" w:space="0" w:color="auto"/>
          </w:divBdr>
        </w:div>
        <w:div w:id="839664020">
          <w:marLeft w:val="0"/>
          <w:marRight w:val="0"/>
          <w:marTop w:val="280"/>
          <w:marBottom w:val="280"/>
          <w:divBdr>
            <w:top w:val="none" w:sz="0" w:space="0" w:color="auto"/>
            <w:left w:val="none" w:sz="0" w:space="0" w:color="auto"/>
            <w:bottom w:val="none" w:sz="0" w:space="0" w:color="auto"/>
            <w:right w:val="none" w:sz="0" w:space="0" w:color="auto"/>
          </w:divBdr>
        </w:div>
        <w:div w:id="1828472670">
          <w:marLeft w:val="0"/>
          <w:marRight w:val="0"/>
          <w:marTop w:val="280"/>
          <w:marBottom w:val="280"/>
          <w:divBdr>
            <w:top w:val="none" w:sz="0" w:space="0" w:color="auto"/>
            <w:left w:val="none" w:sz="0" w:space="0" w:color="auto"/>
            <w:bottom w:val="none" w:sz="0" w:space="0" w:color="auto"/>
            <w:right w:val="none" w:sz="0" w:space="0" w:color="auto"/>
          </w:divBdr>
        </w:div>
        <w:div w:id="1856652028">
          <w:marLeft w:val="0"/>
          <w:marRight w:val="0"/>
          <w:marTop w:val="280"/>
          <w:marBottom w:val="280"/>
          <w:divBdr>
            <w:top w:val="none" w:sz="0" w:space="0" w:color="auto"/>
            <w:left w:val="none" w:sz="0" w:space="0" w:color="auto"/>
            <w:bottom w:val="none" w:sz="0" w:space="0" w:color="auto"/>
            <w:right w:val="none" w:sz="0" w:space="0" w:color="auto"/>
          </w:divBdr>
        </w:div>
        <w:div w:id="1267081251">
          <w:marLeft w:val="0"/>
          <w:marRight w:val="0"/>
          <w:marTop w:val="280"/>
          <w:marBottom w:val="280"/>
          <w:divBdr>
            <w:top w:val="none" w:sz="0" w:space="0" w:color="auto"/>
            <w:left w:val="none" w:sz="0" w:space="0" w:color="auto"/>
            <w:bottom w:val="none" w:sz="0" w:space="0" w:color="auto"/>
            <w:right w:val="none" w:sz="0" w:space="0" w:color="auto"/>
          </w:divBdr>
        </w:div>
      </w:divsChild>
    </w:div>
    <w:div w:id="20320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C50DD-0061-44B8-9C1C-C0666C6B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klueva</dc:creator>
  <cp:lastModifiedBy>Ролюк Иван Иванович</cp:lastModifiedBy>
  <cp:revision>75</cp:revision>
  <cp:lastPrinted>2017-03-30T11:41:00Z</cp:lastPrinted>
  <dcterms:created xsi:type="dcterms:W3CDTF">2016-12-15T04:44:00Z</dcterms:created>
  <dcterms:modified xsi:type="dcterms:W3CDTF">2017-08-10T09:23:00Z</dcterms:modified>
</cp:coreProperties>
</file>